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507B" w:rsidRPr="0046507B" w:rsidRDefault="0046507B" w:rsidP="0046507B">
      <w:pPr>
        <w:jc w:val="center"/>
        <w:rPr>
          <w:rFonts w:ascii="Georgia" w:hAnsi="Georgia"/>
          <w:b/>
          <w:i/>
        </w:rPr>
      </w:pPr>
      <w:r w:rsidRPr="0046507B">
        <w:rPr>
          <w:rFonts w:ascii="Georgia" w:hAnsi="Georgia"/>
          <w:b/>
          <w:i/>
        </w:rPr>
        <w:t xml:space="preserve">La </w:t>
      </w:r>
      <w:proofErr w:type="spellStart"/>
      <w:r w:rsidRPr="0046507B">
        <w:rPr>
          <w:rFonts w:ascii="Georgia" w:hAnsi="Georgia"/>
          <w:b/>
          <w:i/>
        </w:rPr>
        <w:t>Scena</w:t>
      </w:r>
      <w:proofErr w:type="spellEnd"/>
      <w:r w:rsidRPr="0046507B">
        <w:rPr>
          <w:rFonts w:ascii="Georgia" w:hAnsi="Georgia"/>
          <w:b/>
          <w:i/>
        </w:rPr>
        <w:t xml:space="preserve"> </w:t>
      </w:r>
      <w:proofErr w:type="spellStart"/>
      <w:r w:rsidRPr="0046507B">
        <w:rPr>
          <w:rFonts w:ascii="Georgia" w:hAnsi="Georgia"/>
          <w:b/>
          <w:i/>
        </w:rPr>
        <w:t>Musciale</w:t>
      </w:r>
      <w:proofErr w:type="spellEnd"/>
    </w:p>
    <w:p w:rsidR="0046507B" w:rsidRPr="0046507B" w:rsidRDefault="0046507B" w:rsidP="0046507B">
      <w:pPr>
        <w:jc w:val="center"/>
        <w:rPr>
          <w:rFonts w:ascii="Georgia" w:hAnsi="Georgia"/>
          <w:b/>
        </w:rPr>
      </w:pPr>
      <w:r w:rsidRPr="0046507B">
        <w:rPr>
          <w:rFonts w:ascii="Georgia" w:hAnsi="Georgia"/>
          <w:b/>
        </w:rPr>
        <w:t>November 28, 2018</w:t>
      </w:r>
    </w:p>
    <w:p w:rsidR="0046507B" w:rsidRPr="0046507B" w:rsidRDefault="0046507B" w:rsidP="0046507B">
      <w:pPr>
        <w:rPr>
          <w:rFonts w:ascii="Georgia" w:hAnsi="Georgia"/>
          <w:sz w:val="22"/>
          <w:szCs w:val="22"/>
        </w:rPr>
      </w:pPr>
    </w:p>
    <w:p w:rsidR="0046507B" w:rsidRDefault="0046507B" w:rsidP="0046507B">
      <w:pPr>
        <w:rPr>
          <w:rFonts w:ascii="Georgia" w:hAnsi="Georgia"/>
          <w:b/>
          <w:sz w:val="36"/>
          <w:szCs w:val="36"/>
        </w:rPr>
      </w:pPr>
      <w:proofErr w:type="spellStart"/>
      <w:r w:rsidRPr="0046507B">
        <w:rPr>
          <w:rFonts w:ascii="Georgia" w:hAnsi="Georgia"/>
          <w:b/>
          <w:sz w:val="36"/>
          <w:szCs w:val="36"/>
        </w:rPr>
        <w:t>Miró</w:t>
      </w:r>
      <w:proofErr w:type="spellEnd"/>
      <w:r w:rsidRPr="0046507B">
        <w:rPr>
          <w:rFonts w:ascii="Georgia" w:hAnsi="Georgia"/>
          <w:b/>
          <w:sz w:val="36"/>
          <w:szCs w:val="36"/>
        </w:rPr>
        <w:t xml:space="preserve"> Qua</w:t>
      </w:r>
      <w:r w:rsidRPr="0046507B">
        <w:rPr>
          <w:rFonts w:ascii="Georgia" w:hAnsi="Georgia"/>
          <w:b/>
          <w:sz w:val="36"/>
          <w:szCs w:val="36"/>
        </w:rPr>
        <w:t>rtet – Accent on the Positive</w:t>
      </w:r>
    </w:p>
    <w:p w:rsidR="0046507B" w:rsidRDefault="0046507B" w:rsidP="0046507B">
      <w:pPr>
        <w:rPr>
          <w:rFonts w:ascii="Georgia" w:hAnsi="Georgia"/>
          <w:b/>
          <w:sz w:val="36"/>
          <w:szCs w:val="36"/>
        </w:rPr>
      </w:pPr>
    </w:p>
    <w:p w:rsidR="0046507B" w:rsidRPr="0046507B" w:rsidRDefault="0046507B" w:rsidP="0046507B">
      <w:pPr>
        <w:rPr>
          <w:rFonts w:ascii="Georgia" w:hAnsi="Georgia"/>
          <w:b/>
          <w:sz w:val="36"/>
          <w:szCs w:val="36"/>
        </w:rPr>
      </w:pPr>
      <w:r>
        <w:rPr>
          <w:noProof/>
        </w:rPr>
        <w:drawing>
          <wp:inline distT="0" distB="0" distL="0" distR="0">
            <wp:extent cx="5943600" cy="2844800"/>
            <wp:effectExtent l="0" t="0" r="0" b="0"/>
            <wp:docPr id="3" name="Picture 3" descr="https://myscena.org/wp-content/uploads/2018/11/mirooutside2013-e1544115797812-702x33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s://myscena.org/wp-content/uploads/2018/11/mirooutside2013-e1544115797812-702x336.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3600" cy="2844800"/>
                    </a:xfrm>
                    <a:prstGeom prst="rect">
                      <a:avLst/>
                    </a:prstGeom>
                    <a:noFill/>
                    <a:ln>
                      <a:noFill/>
                    </a:ln>
                  </pic:spPr>
                </pic:pic>
              </a:graphicData>
            </a:graphic>
          </wp:inline>
        </w:drawing>
      </w:r>
    </w:p>
    <w:p w:rsidR="0046507B" w:rsidRDefault="0046507B" w:rsidP="0046507B">
      <w:pPr>
        <w:rPr>
          <w:rFonts w:ascii="Georgia" w:hAnsi="Georgia"/>
          <w:sz w:val="22"/>
          <w:szCs w:val="22"/>
        </w:rPr>
      </w:pPr>
    </w:p>
    <w:p w:rsidR="0046507B" w:rsidRDefault="0046507B" w:rsidP="0046507B">
      <w:pPr>
        <w:rPr>
          <w:rFonts w:ascii="Georgia" w:hAnsi="Georgia"/>
          <w:sz w:val="22"/>
          <w:szCs w:val="22"/>
        </w:rPr>
      </w:pPr>
      <w:r w:rsidRPr="0046507B">
        <w:rPr>
          <w:rFonts w:ascii="Georgia" w:hAnsi="Georgia"/>
          <w:sz w:val="22"/>
          <w:szCs w:val="22"/>
        </w:rPr>
        <w:t xml:space="preserve">BY ARTHUR KAPTAINIS </w:t>
      </w:r>
    </w:p>
    <w:p w:rsidR="0046507B" w:rsidRPr="0046507B" w:rsidRDefault="0046507B" w:rsidP="0046507B">
      <w:pPr>
        <w:rPr>
          <w:rFonts w:ascii="Georgia" w:hAnsi="Georgia"/>
          <w:sz w:val="22"/>
          <w:szCs w:val="22"/>
        </w:rPr>
      </w:pPr>
    </w:p>
    <w:p w:rsidR="0046507B" w:rsidRPr="0046507B" w:rsidRDefault="0046507B" w:rsidP="0046507B">
      <w:pPr>
        <w:rPr>
          <w:rFonts w:ascii="Georgia" w:hAnsi="Georgia"/>
          <w:sz w:val="22"/>
          <w:szCs w:val="22"/>
        </w:rPr>
      </w:pPr>
      <w:r w:rsidRPr="0046507B">
        <w:rPr>
          <w:rFonts w:ascii="Georgia" w:hAnsi="Georgia"/>
          <w:sz w:val="22"/>
          <w:szCs w:val="22"/>
        </w:rPr>
        <w:t xml:space="preserve">Special symbols on the keyboard, sometimes it’s a little tough,” cellist Joshua </w:t>
      </w:r>
      <w:proofErr w:type="spellStart"/>
      <w:r w:rsidRPr="0046507B">
        <w:rPr>
          <w:rFonts w:ascii="Georgia" w:hAnsi="Georgia"/>
          <w:sz w:val="22"/>
          <w:szCs w:val="22"/>
        </w:rPr>
        <w:t>Gindele</w:t>
      </w:r>
      <w:proofErr w:type="spellEnd"/>
      <w:r w:rsidRPr="0046507B">
        <w:rPr>
          <w:rFonts w:ascii="Georgia" w:hAnsi="Georgia"/>
          <w:sz w:val="22"/>
          <w:szCs w:val="22"/>
        </w:rPr>
        <w:t xml:space="preserve"> said about the distinctive accent that adorns the name of the </w:t>
      </w:r>
      <w:proofErr w:type="spellStart"/>
      <w:r w:rsidRPr="0046507B">
        <w:rPr>
          <w:rFonts w:ascii="Georgia" w:hAnsi="Georgia"/>
          <w:sz w:val="22"/>
          <w:szCs w:val="22"/>
        </w:rPr>
        <w:t>Miró</w:t>
      </w:r>
      <w:proofErr w:type="spellEnd"/>
      <w:r w:rsidRPr="0046507B">
        <w:rPr>
          <w:rFonts w:ascii="Georgia" w:hAnsi="Georgia"/>
          <w:sz w:val="22"/>
          <w:szCs w:val="22"/>
        </w:rPr>
        <w:t xml:space="preserve"> Quartet. “But I haven’t seen one missing for a long time.”</w:t>
      </w:r>
    </w:p>
    <w:p w:rsidR="0046507B" w:rsidRPr="0046507B" w:rsidRDefault="0046507B" w:rsidP="0046507B">
      <w:pPr>
        <w:rPr>
          <w:rFonts w:ascii="Georgia" w:hAnsi="Georgia"/>
          <w:sz w:val="22"/>
          <w:szCs w:val="22"/>
        </w:rPr>
      </w:pPr>
    </w:p>
    <w:p w:rsidR="0046507B" w:rsidRPr="0046507B" w:rsidRDefault="0046507B" w:rsidP="0046507B">
      <w:pPr>
        <w:rPr>
          <w:rFonts w:ascii="Georgia" w:hAnsi="Georgia"/>
          <w:sz w:val="22"/>
          <w:szCs w:val="22"/>
        </w:rPr>
      </w:pPr>
      <w:r w:rsidRPr="0046507B">
        <w:rPr>
          <w:rFonts w:ascii="Georgia" w:hAnsi="Georgia"/>
          <w:sz w:val="22"/>
          <w:szCs w:val="22"/>
        </w:rPr>
        <w:t xml:space="preserve">Yes, software is better than it was in 1995, when four students at the Oberlin Conservatory in Cleveland rallied around the surname of the Catalan artist Joan </w:t>
      </w:r>
      <w:proofErr w:type="spellStart"/>
      <w:r w:rsidRPr="0046507B">
        <w:rPr>
          <w:rFonts w:ascii="Georgia" w:hAnsi="Georgia"/>
          <w:sz w:val="22"/>
          <w:szCs w:val="22"/>
        </w:rPr>
        <w:t>Miró</w:t>
      </w:r>
      <w:proofErr w:type="spellEnd"/>
      <w:r w:rsidRPr="0046507B">
        <w:rPr>
          <w:rFonts w:ascii="Georgia" w:hAnsi="Georgia"/>
          <w:sz w:val="22"/>
          <w:szCs w:val="22"/>
        </w:rPr>
        <w:t xml:space="preserve"> to form an ensemble that took first prizes at the 1998 Banff International String Quartet Competition and the 2000 </w:t>
      </w:r>
      <w:proofErr w:type="spellStart"/>
      <w:r w:rsidRPr="0046507B">
        <w:rPr>
          <w:rFonts w:ascii="Georgia" w:hAnsi="Georgia"/>
          <w:sz w:val="22"/>
          <w:szCs w:val="22"/>
        </w:rPr>
        <w:t>Naumburg</w:t>
      </w:r>
      <w:proofErr w:type="spellEnd"/>
      <w:r w:rsidRPr="0046507B">
        <w:rPr>
          <w:rFonts w:ascii="Georgia" w:hAnsi="Georgia"/>
          <w:sz w:val="22"/>
          <w:szCs w:val="22"/>
        </w:rPr>
        <w:t xml:space="preserve"> Chamber Music Competition.</w:t>
      </w:r>
    </w:p>
    <w:p w:rsidR="0046507B" w:rsidRPr="0046507B" w:rsidRDefault="0046507B" w:rsidP="0046507B">
      <w:pPr>
        <w:rPr>
          <w:rFonts w:ascii="Georgia" w:hAnsi="Georgia"/>
          <w:sz w:val="22"/>
          <w:szCs w:val="22"/>
        </w:rPr>
      </w:pPr>
    </w:p>
    <w:p w:rsidR="0046507B" w:rsidRPr="0046507B" w:rsidRDefault="0046507B" w:rsidP="0046507B">
      <w:pPr>
        <w:rPr>
          <w:rFonts w:ascii="Georgia" w:hAnsi="Georgia"/>
          <w:sz w:val="22"/>
          <w:szCs w:val="22"/>
        </w:rPr>
      </w:pPr>
      <w:r w:rsidRPr="0046507B">
        <w:rPr>
          <w:rFonts w:ascii="Georgia" w:hAnsi="Georgia"/>
          <w:sz w:val="22"/>
          <w:szCs w:val="22"/>
        </w:rPr>
        <w:t xml:space="preserve">Now in robust mid-career, the foursome of 40-somethings will appear in Pollack Hall for the Ladies’ Morning Musical Club on Feb. 3 with two sidemen from the disbanded Tokyo String Quartet – Clive </w:t>
      </w:r>
      <w:proofErr w:type="spellStart"/>
      <w:r w:rsidRPr="0046507B">
        <w:rPr>
          <w:rFonts w:ascii="Georgia" w:hAnsi="Georgia"/>
          <w:sz w:val="22"/>
          <w:szCs w:val="22"/>
        </w:rPr>
        <w:t>Greensmith</w:t>
      </w:r>
      <w:proofErr w:type="spellEnd"/>
      <w:r w:rsidRPr="0046507B">
        <w:rPr>
          <w:rFonts w:ascii="Georgia" w:hAnsi="Georgia"/>
          <w:sz w:val="22"/>
          <w:szCs w:val="22"/>
        </w:rPr>
        <w:t xml:space="preserve"> on cello and Martin Beaver on viola – in a program comprising the two String Sextets of Brahms.</w:t>
      </w:r>
    </w:p>
    <w:p w:rsidR="0046507B" w:rsidRPr="0046507B" w:rsidRDefault="0046507B" w:rsidP="0046507B">
      <w:pPr>
        <w:rPr>
          <w:rFonts w:ascii="Georgia" w:hAnsi="Georgia"/>
          <w:sz w:val="22"/>
          <w:szCs w:val="22"/>
        </w:rPr>
      </w:pPr>
    </w:p>
    <w:p w:rsidR="0046507B" w:rsidRPr="0046507B" w:rsidRDefault="0046507B" w:rsidP="0046507B">
      <w:pPr>
        <w:rPr>
          <w:rFonts w:ascii="Georgia" w:hAnsi="Georgia"/>
          <w:sz w:val="22"/>
          <w:szCs w:val="22"/>
        </w:rPr>
      </w:pPr>
      <w:r w:rsidRPr="0046507B">
        <w:rPr>
          <w:rFonts w:ascii="Georgia" w:hAnsi="Georgia"/>
          <w:sz w:val="22"/>
          <w:szCs w:val="22"/>
        </w:rPr>
        <w:t xml:space="preserve">“Their experience helps an enormous amount,” </w:t>
      </w:r>
      <w:proofErr w:type="spellStart"/>
      <w:r w:rsidRPr="0046507B">
        <w:rPr>
          <w:rFonts w:ascii="Georgia" w:hAnsi="Georgia"/>
          <w:sz w:val="22"/>
          <w:szCs w:val="22"/>
        </w:rPr>
        <w:t>Gindele</w:t>
      </w:r>
      <w:proofErr w:type="spellEnd"/>
      <w:r w:rsidRPr="0046507B">
        <w:rPr>
          <w:rFonts w:ascii="Georgia" w:hAnsi="Georgia"/>
          <w:sz w:val="22"/>
          <w:szCs w:val="22"/>
        </w:rPr>
        <w:t xml:space="preserve"> adds about the guests. “They understand the nuances of </w:t>
      </w:r>
      <w:proofErr w:type="spellStart"/>
      <w:r w:rsidRPr="0046507B">
        <w:rPr>
          <w:rFonts w:ascii="Georgia" w:hAnsi="Georgia"/>
          <w:sz w:val="22"/>
          <w:szCs w:val="22"/>
        </w:rPr>
        <w:t>colour</w:t>
      </w:r>
      <w:proofErr w:type="spellEnd"/>
      <w:r w:rsidRPr="0046507B">
        <w:rPr>
          <w:rFonts w:ascii="Georgia" w:hAnsi="Georgia"/>
          <w:sz w:val="22"/>
          <w:szCs w:val="22"/>
        </w:rPr>
        <w:t>, balance and tension that maybe a soloist would not have as a strong a grasp on.”</w:t>
      </w:r>
    </w:p>
    <w:p w:rsidR="0046507B" w:rsidRPr="0046507B" w:rsidRDefault="0046507B" w:rsidP="0046507B">
      <w:pPr>
        <w:rPr>
          <w:rFonts w:ascii="Georgia" w:hAnsi="Georgia"/>
          <w:sz w:val="22"/>
          <w:szCs w:val="22"/>
        </w:rPr>
      </w:pPr>
    </w:p>
    <w:p w:rsidR="0046507B" w:rsidRPr="0046507B" w:rsidRDefault="0046507B" w:rsidP="0046507B">
      <w:pPr>
        <w:rPr>
          <w:rFonts w:ascii="Georgia" w:hAnsi="Georgia"/>
          <w:sz w:val="22"/>
          <w:szCs w:val="22"/>
        </w:rPr>
      </w:pPr>
      <w:r w:rsidRPr="0046507B">
        <w:rPr>
          <w:rFonts w:ascii="Georgia" w:hAnsi="Georgia"/>
          <w:sz w:val="22"/>
          <w:szCs w:val="22"/>
        </w:rPr>
        <w:t>The presence of visitors might also encourage a contrapuntal outlook on these masterpieces, which are naturally plusher than string quartets but rich also in inner voicing.</w:t>
      </w:r>
    </w:p>
    <w:p w:rsidR="0046507B" w:rsidRPr="0046507B" w:rsidRDefault="0046507B" w:rsidP="0046507B">
      <w:pPr>
        <w:rPr>
          <w:rFonts w:ascii="Georgia" w:hAnsi="Georgia"/>
          <w:sz w:val="22"/>
          <w:szCs w:val="22"/>
        </w:rPr>
      </w:pPr>
    </w:p>
    <w:p w:rsidR="0046507B" w:rsidRPr="0046507B" w:rsidRDefault="0046507B" w:rsidP="0046507B">
      <w:pPr>
        <w:rPr>
          <w:rFonts w:ascii="Georgia" w:hAnsi="Georgia"/>
          <w:sz w:val="22"/>
          <w:szCs w:val="22"/>
        </w:rPr>
      </w:pPr>
      <w:r w:rsidRPr="0046507B">
        <w:rPr>
          <w:rFonts w:ascii="Georgia" w:hAnsi="Georgia"/>
          <w:sz w:val="22"/>
          <w:szCs w:val="22"/>
        </w:rPr>
        <w:t xml:space="preserve">“If we erase their personalities and make them ‘sit in’ too much, then we’re robbing the audience of the experience of hearing the six of us play,” </w:t>
      </w:r>
      <w:proofErr w:type="spellStart"/>
      <w:r w:rsidRPr="0046507B">
        <w:rPr>
          <w:rFonts w:ascii="Georgia" w:hAnsi="Georgia"/>
          <w:sz w:val="22"/>
          <w:szCs w:val="22"/>
        </w:rPr>
        <w:t>Gindele</w:t>
      </w:r>
      <w:proofErr w:type="spellEnd"/>
      <w:r w:rsidRPr="0046507B">
        <w:rPr>
          <w:rFonts w:ascii="Georgia" w:hAnsi="Georgia"/>
          <w:sz w:val="22"/>
          <w:szCs w:val="22"/>
        </w:rPr>
        <w:t xml:space="preserve"> says. “We try to create an environment where all six voices can be heard, and strongly.”</w:t>
      </w:r>
    </w:p>
    <w:p w:rsidR="0046507B" w:rsidRPr="0046507B" w:rsidRDefault="0046507B" w:rsidP="0046507B">
      <w:pPr>
        <w:rPr>
          <w:rFonts w:ascii="Georgia" w:hAnsi="Georgia"/>
          <w:sz w:val="22"/>
          <w:szCs w:val="22"/>
        </w:rPr>
      </w:pPr>
    </w:p>
    <w:p w:rsidR="0046507B" w:rsidRPr="0046507B" w:rsidRDefault="0046507B" w:rsidP="0046507B">
      <w:pPr>
        <w:rPr>
          <w:rFonts w:ascii="Georgia" w:hAnsi="Georgia"/>
          <w:sz w:val="22"/>
          <w:szCs w:val="22"/>
        </w:rPr>
      </w:pPr>
      <w:r w:rsidRPr="0046507B">
        <w:rPr>
          <w:rFonts w:ascii="Georgia" w:hAnsi="Georgia"/>
          <w:sz w:val="22"/>
          <w:szCs w:val="22"/>
        </w:rPr>
        <w:lastRenderedPageBreak/>
        <w:t xml:space="preserve">Disregarding the switches of their student days, the </w:t>
      </w:r>
      <w:proofErr w:type="spellStart"/>
      <w:r w:rsidRPr="0046507B">
        <w:rPr>
          <w:rFonts w:ascii="Georgia" w:hAnsi="Georgia"/>
          <w:sz w:val="22"/>
          <w:szCs w:val="22"/>
        </w:rPr>
        <w:t>Mirós</w:t>
      </w:r>
      <w:proofErr w:type="spellEnd"/>
      <w:r w:rsidRPr="0046507B">
        <w:rPr>
          <w:rFonts w:ascii="Georgia" w:hAnsi="Georgia"/>
          <w:sz w:val="22"/>
          <w:szCs w:val="22"/>
        </w:rPr>
        <w:t xml:space="preserve"> have been one of the more stable units on the scene, undergoing only one change since their Banff victory. This was in 2011, when second violin Sandy Yamamoto left the ensemble to take care of her two sons. Her husband, first violin Daniel Ching, remained with the quartet.</w:t>
      </w:r>
      <w:bookmarkStart w:id="0" w:name="_GoBack"/>
      <w:bookmarkEnd w:id="0"/>
    </w:p>
    <w:p w:rsidR="0046507B" w:rsidRPr="0046507B" w:rsidRDefault="0046507B" w:rsidP="0046507B">
      <w:pPr>
        <w:rPr>
          <w:rFonts w:ascii="Georgia" w:hAnsi="Georgia"/>
          <w:sz w:val="22"/>
          <w:szCs w:val="22"/>
        </w:rPr>
      </w:pPr>
    </w:p>
    <w:p w:rsidR="0046507B" w:rsidRPr="0046507B" w:rsidRDefault="0046507B" w:rsidP="0046507B">
      <w:pPr>
        <w:rPr>
          <w:rFonts w:ascii="Georgia" w:hAnsi="Georgia"/>
          <w:sz w:val="22"/>
          <w:szCs w:val="22"/>
        </w:rPr>
      </w:pPr>
      <w:r w:rsidRPr="0046507B">
        <w:rPr>
          <w:rFonts w:ascii="Georgia" w:hAnsi="Georgia"/>
          <w:sz w:val="22"/>
          <w:szCs w:val="22"/>
        </w:rPr>
        <w:t xml:space="preserve">“It was a now-or-never kind of thing,” Yamamoto told the Austin Chronicle. “I don’t think I would have this kind of courage to step away ever again.” Not that it was a career-ender: Yamamoto is a professor at the Butler School of Music of the University of Texas at Austin, where the </w:t>
      </w:r>
      <w:proofErr w:type="spellStart"/>
      <w:r w:rsidRPr="0046507B">
        <w:rPr>
          <w:rFonts w:ascii="Georgia" w:hAnsi="Georgia"/>
          <w:sz w:val="22"/>
          <w:szCs w:val="22"/>
        </w:rPr>
        <w:t>Mirós</w:t>
      </w:r>
      <w:proofErr w:type="spellEnd"/>
      <w:r w:rsidRPr="0046507B">
        <w:rPr>
          <w:rFonts w:ascii="Georgia" w:hAnsi="Georgia"/>
          <w:sz w:val="22"/>
          <w:szCs w:val="22"/>
        </w:rPr>
        <w:t xml:space="preserve"> are quartet in residence.</w:t>
      </w:r>
    </w:p>
    <w:p w:rsidR="0046507B" w:rsidRPr="0046507B" w:rsidRDefault="0046507B" w:rsidP="0046507B">
      <w:pPr>
        <w:rPr>
          <w:rFonts w:ascii="Georgia" w:hAnsi="Georgia"/>
          <w:sz w:val="22"/>
          <w:szCs w:val="22"/>
        </w:rPr>
      </w:pPr>
    </w:p>
    <w:p w:rsidR="0046507B" w:rsidRPr="0046507B" w:rsidRDefault="0046507B" w:rsidP="0046507B">
      <w:pPr>
        <w:rPr>
          <w:rFonts w:ascii="Georgia" w:hAnsi="Georgia"/>
          <w:sz w:val="22"/>
          <w:szCs w:val="22"/>
        </w:rPr>
      </w:pPr>
      <w:r w:rsidRPr="0046507B">
        <w:rPr>
          <w:rFonts w:ascii="Georgia" w:hAnsi="Georgia"/>
          <w:sz w:val="22"/>
          <w:szCs w:val="22"/>
        </w:rPr>
        <w:t xml:space="preserve">The vacancy left the </w:t>
      </w:r>
      <w:proofErr w:type="spellStart"/>
      <w:r w:rsidRPr="0046507B">
        <w:rPr>
          <w:rFonts w:ascii="Georgia" w:hAnsi="Georgia"/>
          <w:sz w:val="22"/>
          <w:szCs w:val="22"/>
        </w:rPr>
        <w:t>Mirós</w:t>
      </w:r>
      <w:proofErr w:type="spellEnd"/>
      <w:r w:rsidRPr="0046507B">
        <w:rPr>
          <w:rFonts w:ascii="Georgia" w:hAnsi="Georgia"/>
          <w:sz w:val="22"/>
          <w:szCs w:val="22"/>
        </w:rPr>
        <w:t xml:space="preserve"> with an interesting dilemma. Should they seek another female player? All-male quartets were common in the middle of the last century but are rare in the 21st.</w:t>
      </w:r>
    </w:p>
    <w:p w:rsidR="0046507B" w:rsidRPr="0046507B" w:rsidRDefault="0046507B" w:rsidP="0046507B">
      <w:pPr>
        <w:rPr>
          <w:rFonts w:ascii="Georgia" w:hAnsi="Georgia"/>
          <w:sz w:val="22"/>
          <w:szCs w:val="22"/>
        </w:rPr>
      </w:pPr>
    </w:p>
    <w:p w:rsidR="0046507B" w:rsidRPr="0046507B" w:rsidRDefault="0046507B" w:rsidP="0046507B">
      <w:pPr>
        <w:rPr>
          <w:rFonts w:ascii="Georgia" w:hAnsi="Georgia"/>
          <w:sz w:val="22"/>
          <w:szCs w:val="22"/>
        </w:rPr>
      </w:pPr>
      <w:r w:rsidRPr="0046507B">
        <w:rPr>
          <w:rFonts w:ascii="Georgia" w:hAnsi="Georgia"/>
          <w:sz w:val="22"/>
          <w:szCs w:val="22"/>
        </w:rPr>
        <w:t xml:space="preserve">“There were lots of wonderful players who came to us, women and men,” </w:t>
      </w:r>
      <w:proofErr w:type="spellStart"/>
      <w:r w:rsidRPr="0046507B">
        <w:rPr>
          <w:rFonts w:ascii="Georgia" w:hAnsi="Georgia"/>
          <w:sz w:val="22"/>
          <w:szCs w:val="22"/>
        </w:rPr>
        <w:t>Gindele</w:t>
      </w:r>
      <w:proofErr w:type="spellEnd"/>
      <w:r w:rsidRPr="0046507B">
        <w:rPr>
          <w:rFonts w:ascii="Georgia" w:hAnsi="Georgia"/>
          <w:sz w:val="22"/>
          <w:szCs w:val="22"/>
        </w:rPr>
        <w:t xml:space="preserve"> recalls.</w:t>
      </w:r>
    </w:p>
    <w:p w:rsidR="0046507B" w:rsidRPr="0046507B" w:rsidRDefault="0046507B" w:rsidP="0046507B">
      <w:pPr>
        <w:rPr>
          <w:rFonts w:ascii="Georgia" w:hAnsi="Georgia"/>
          <w:sz w:val="22"/>
          <w:szCs w:val="22"/>
        </w:rPr>
      </w:pPr>
    </w:p>
    <w:p w:rsidR="0046507B" w:rsidRPr="0046507B" w:rsidRDefault="0046507B" w:rsidP="0046507B">
      <w:pPr>
        <w:rPr>
          <w:rFonts w:ascii="Georgia" w:hAnsi="Georgia"/>
          <w:sz w:val="22"/>
          <w:szCs w:val="22"/>
        </w:rPr>
      </w:pPr>
      <w:r w:rsidRPr="0046507B">
        <w:rPr>
          <w:rFonts w:ascii="Georgia" w:hAnsi="Georgia"/>
          <w:sz w:val="22"/>
          <w:szCs w:val="22"/>
        </w:rPr>
        <w:t>“We just decided to put together the best group we could – hire the person we thought was the best musically and personally and would bring experience to the group.”</w:t>
      </w:r>
    </w:p>
    <w:p w:rsidR="0046507B" w:rsidRPr="0046507B" w:rsidRDefault="0046507B" w:rsidP="0046507B">
      <w:pPr>
        <w:rPr>
          <w:rFonts w:ascii="Georgia" w:hAnsi="Georgia"/>
          <w:sz w:val="22"/>
          <w:szCs w:val="22"/>
        </w:rPr>
      </w:pPr>
    </w:p>
    <w:p w:rsidR="0046507B" w:rsidRPr="0046507B" w:rsidRDefault="0046507B" w:rsidP="0046507B">
      <w:pPr>
        <w:rPr>
          <w:rFonts w:ascii="Georgia" w:hAnsi="Georgia"/>
          <w:sz w:val="22"/>
          <w:szCs w:val="22"/>
        </w:rPr>
      </w:pPr>
      <w:r w:rsidRPr="0046507B">
        <w:rPr>
          <w:rFonts w:ascii="Georgia" w:hAnsi="Georgia"/>
          <w:sz w:val="22"/>
          <w:szCs w:val="22"/>
        </w:rPr>
        <w:t xml:space="preserve">That violinist turned out to be a Canadian, William </w:t>
      </w:r>
      <w:proofErr w:type="spellStart"/>
      <w:r w:rsidRPr="0046507B">
        <w:rPr>
          <w:rFonts w:ascii="Georgia" w:hAnsi="Georgia"/>
          <w:sz w:val="22"/>
          <w:szCs w:val="22"/>
        </w:rPr>
        <w:t>Fedkenheuer</w:t>
      </w:r>
      <w:proofErr w:type="spellEnd"/>
      <w:r w:rsidRPr="0046507B">
        <w:rPr>
          <w:rFonts w:ascii="Georgia" w:hAnsi="Georgia"/>
          <w:sz w:val="22"/>
          <w:szCs w:val="22"/>
        </w:rPr>
        <w:t>, formerly of the Fry Street Quartet and the Borromeo Quartet, who was active as a fiddler in his youth before settling down to a classical career.</w:t>
      </w:r>
    </w:p>
    <w:p w:rsidR="0046507B" w:rsidRPr="0046507B" w:rsidRDefault="0046507B" w:rsidP="0046507B">
      <w:pPr>
        <w:rPr>
          <w:rFonts w:ascii="Georgia" w:hAnsi="Georgia"/>
          <w:sz w:val="22"/>
          <w:szCs w:val="22"/>
        </w:rPr>
      </w:pPr>
    </w:p>
    <w:p w:rsidR="0046507B" w:rsidRPr="0046507B" w:rsidRDefault="0046507B" w:rsidP="0046507B">
      <w:pPr>
        <w:rPr>
          <w:rFonts w:ascii="Georgia" w:hAnsi="Georgia"/>
          <w:sz w:val="22"/>
          <w:szCs w:val="22"/>
        </w:rPr>
      </w:pPr>
      <w:r w:rsidRPr="0046507B">
        <w:rPr>
          <w:rFonts w:ascii="Georgia" w:hAnsi="Georgia"/>
          <w:sz w:val="22"/>
          <w:szCs w:val="22"/>
        </w:rPr>
        <w:t xml:space="preserve">“There was feedback, from concert presenters and audience members and other quartets,” </w:t>
      </w:r>
      <w:proofErr w:type="spellStart"/>
      <w:r w:rsidRPr="0046507B">
        <w:rPr>
          <w:rFonts w:ascii="Georgia" w:hAnsi="Georgia"/>
          <w:sz w:val="22"/>
          <w:szCs w:val="22"/>
        </w:rPr>
        <w:t>Gindele</w:t>
      </w:r>
      <w:proofErr w:type="spellEnd"/>
      <w:r w:rsidRPr="0046507B">
        <w:rPr>
          <w:rFonts w:ascii="Georgia" w:hAnsi="Georgia"/>
          <w:sz w:val="22"/>
          <w:szCs w:val="22"/>
        </w:rPr>
        <w:t xml:space="preserve"> admits. “They were surprised or disappointed that we didn’t hire a woman to fill Sandy’s chair.</w:t>
      </w:r>
    </w:p>
    <w:p w:rsidR="0046507B" w:rsidRPr="0046507B" w:rsidRDefault="0046507B" w:rsidP="0046507B">
      <w:pPr>
        <w:rPr>
          <w:rFonts w:ascii="Georgia" w:hAnsi="Georgia"/>
          <w:sz w:val="22"/>
          <w:szCs w:val="22"/>
        </w:rPr>
      </w:pPr>
    </w:p>
    <w:p w:rsidR="0046507B" w:rsidRPr="0046507B" w:rsidRDefault="0046507B" w:rsidP="0046507B">
      <w:pPr>
        <w:rPr>
          <w:rFonts w:ascii="Georgia" w:hAnsi="Georgia"/>
          <w:sz w:val="22"/>
          <w:szCs w:val="22"/>
        </w:rPr>
      </w:pPr>
      <w:r w:rsidRPr="0046507B">
        <w:rPr>
          <w:rFonts w:ascii="Georgia" w:hAnsi="Georgia"/>
          <w:sz w:val="22"/>
          <w:szCs w:val="22"/>
        </w:rPr>
        <w:t>“Sandy brought an influence that was good for us. She created a sensitive environment that was really good for the quartet. We had that discussion. We just had to make the choice that was the best for our musical approach, for how we play.”</w:t>
      </w:r>
    </w:p>
    <w:p w:rsidR="0046507B" w:rsidRPr="0046507B" w:rsidRDefault="0046507B" w:rsidP="0046507B">
      <w:pPr>
        <w:rPr>
          <w:rFonts w:ascii="Georgia" w:hAnsi="Georgia"/>
          <w:sz w:val="22"/>
          <w:szCs w:val="22"/>
        </w:rPr>
      </w:pPr>
    </w:p>
    <w:p w:rsidR="0046507B" w:rsidRPr="0046507B" w:rsidRDefault="0046507B" w:rsidP="0046507B">
      <w:pPr>
        <w:rPr>
          <w:rFonts w:ascii="Georgia" w:hAnsi="Georgia"/>
          <w:sz w:val="22"/>
          <w:szCs w:val="22"/>
        </w:rPr>
      </w:pPr>
      <w:r w:rsidRPr="0046507B">
        <w:rPr>
          <w:rFonts w:ascii="Georgia" w:hAnsi="Georgia"/>
          <w:sz w:val="22"/>
          <w:szCs w:val="22"/>
        </w:rPr>
        <w:t xml:space="preserve">The spectacle of six males on the stage of Pollack Hall – the </w:t>
      </w:r>
      <w:proofErr w:type="spellStart"/>
      <w:r w:rsidRPr="0046507B">
        <w:rPr>
          <w:rFonts w:ascii="Georgia" w:hAnsi="Georgia"/>
          <w:sz w:val="22"/>
          <w:szCs w:val="22"/>
        </w:rPr>
        <w:t>Miró</w:t>
      </w:r>
      <w:proofErr w:type="spellEnd"/>
      <w:r w:rsidRPr="0046507B">
        <w:rPr>
          <w:rFonts w:ascii="Georgia" w:hAnsi="Georgia"/>
          <w:sz w:val="22"/>
          <w:szCs w:val="22"/>
        </w:rPr>
        <w:t xml:space="preserve"> violist is John Largess – is not likely to unsettle the patrons of the Ladies’ Morning Musical Club. Nor has the decision adversely affected the quartet’s progress. The </w:t>
      </w:r>
      <w:proofErr w:type="spellStart"/>
      <w:r w:rsidRPr="0046507B">
        <w:rPr>
          <w:rFonts w:ascii="Georgia" w:hAnsi="Georgia"/>
          <w:sz w:val="22"/>
          <w:szCs w:val="22"/>
        </w:rPr>
        <w:t>Mirós</w:t>
      </w:r>
      <w:proofErr w:type="spellEnd"/>
      <w:r w:rsidRPr="0046507B">
        <w:rPr>
          <w:rFonts w:ascii="Georgia" w:hAnsi="Georgia"/>
          <w:sz w:val="22"/>
          <w:szCs w:val="22"/>
        </w:rPr>
        <w:t xml:space="preserve"> keep busy not only with engagements but in education through their Austin residency.</w:t>
      </w:r>
    </w:p>
    <w:p w:rsidR="0046507B" w:rsidRPr="0046507B" w:rsidRDefault="0046507B" w:rsidP="0046507B">
      <w:pPr>
        <w:rPr>
          <w:rFonts w:ascii="Georgia" w:hAnsi="Georgia"/>
          <w:sz w:val="22"/>
          <w:szCs w:val="22"/>
        </w:rPr>
      </w:pPr>
    </w:p>
    <w:p w:rsidR="0046507B" w:rsidRPr="0046507B" w:rsidRDefault="0046507B" w:rsidP="0046507B">
      <w:pPr>
        <w:rPr>
          <w:rFonts w:ascii="Georgia" w:hAnsi="Georgia"/>
          <w:sz w:val="22"/>
          <w:szCs w:val="22"/>
        </w:rPr>
      </w:pPr>
      <w:r w:rsidRPr="0046507B">
        <w:rPr>
          <w:rFonts w:ascii="Georgia" w:hAnsi="Georgia"/>
          <w:sz w:val="22"/>
          <w:szCs w:val="22"/>
        </w:rPr>
        <w:t>Life together has its challenges, which are met partly through respecting family priorities. All the members except Largess have children. In the early days the emphasis was on getting as many gigs as possible. Now more consideration is given to birthdays, anniversaries and holidays.</w:t>
      </w:r>
    </w:p>
    <w:p w:rsidR="0046507B" w:rsidRPr="0046507B" w:rsidRDefault="0046507B" w:rsidP="0046507B">
      <w:pPr>
        <w:rPr>
          <w:rFonts w:ascii="Georgia" w:hAnsi="Georgia"/>
          <w:sz w:val="22"/>
          <w:szCs w:val="22"/>
        </w:rPr>
      </w:pPr>
    </w:p>
    <w:p w:rsidR="0046507B" w:rsidRPr="0046507B" w:rsidRDefault="0046507B" w:rsidP="0046507B">
      <w:pPr>
        <w:rPr>
          <w:rFonts w:ascii="Georgia" w:hAnsi="Georgia"/>
          <w:sz w:val="22"/>
          <w:szCs w:val="22"/>
        </w:rPr>
      </w:pPr>
      <w:r w:rsidRPr="0046507B">
        <w:rPr>
          <w:rFonts w:ascii="Georgia" w:hAnsi="Georgia"/>
          <w:sz w:val="22"/>
          <w:szCs w:val="22"/>
        </w:rPr>
        <w:t xml:space="preserve">“We never push anything that’s going to jeopardize anybody’s health or happiness,” </w:t>
      </w:r>
      <w:proofErr w:type="spellStart"/>
      <w:r w:rsidRPr="0046507B">
        <w:rPr>
          <w:rFonts w:ascii="Georgia" w:hAnsi="Georgia"/>
          <w:sz w:val="22"/>
          <w:szCs w:val="22"/>
        </w:rPr>
        <w:t>Gindele</w:t>
      </w:r>
      <w:proofErr w:type="spellEnd"/>
      <w:r w:rsidRPr="0046507B">
        <w:rPr>
          <w:rFonts w:ascii="Georgia" w:hAnsi="Georgia"/>
          <w:sz w:val="22"/>
          <w:szCs w:val="22"/>
        </w:rPr>
        <w:t xml:space="preserve"> says. “If somebody needs space, we find it.”</w:t>
      </w:r>
    </w:p>
    <w:p w:rsidR="0046507B" w:rsidRPr="0046507B" w:rsidRDefault="0046507B" w:rsidP="0046507B">
      <w:pPr>
        <w:rPr>
          <w:rFonts w:ascii="Georgia" w:hAnsi="Georgia"/>
          <w:sz w:val="22"/>
          <w:szCs w:val="22"/>
        </w:rPr>
      </w:pPr>
    </w:p>
    <w:p w:rsidR="0046507B" w:rsidRPr="0046507B" w:rsidRDefault="0046507B" w:rsidP="0046507B">
      <w:pPr>
        <w:rPr>
          <w:rFonts w:ascii="Georgia" w:hAnsi="Georgia"/>
          <w:sz w:val="22"/>
          <w:szCs w:val="22"/>
        </w:rPr>
      </w:pPr>
      <w:r w:rsidRPr="0046507B">
        <w:rPr>
          <w:rFonts w:ascii="Georgia" w:hAnsi="Georgia"/>
          <w:sz w:val="22"/>
          <w:szCs w:val="22"/>
        </w:rPr>
        <w:t xml:space="preserve">The chamber field is more crowded than it once was. The array of recent graduates forming quartets is considerable. </w:t>
      </w:r>
      <w:proofErr w:type="spellStart"/>
      <w:r w:rsidRPr="0046507B">
        <w:rPr>
          <w:rFonts w:ascii="Georgia" w:hAnsi="Georgia"/>
          <w:sz w:val="22"/>
          <w:szCs w:val="22"/>
        </w:rPr>
        <w:t>Gindele</w:t>
      </w:r>
      <w:proofErr w:type="spellEnd"/>
      <w:r w:rsidRPr="0046507B">
        <w:rPr>
          <w:rFonts w:ascii="Georgia" w:hAnsi="Georgia"/>
          <w:sz w:val="22"/>
          <w:szCs w:val="22"/>
        </w:rPr>
        <w:t xml:space="preserve"> says the </w:t>
      </w:r>
      <w:proofErr w:type="spellStart"/>
      <w:r w:rsidRPr="0046507B">
        <w:rPr>
          <w:rFonts w:ascii="Georgia" w:hAnsi="Georgia"/>
          <w:sz w:val="22"/>
          <w:szCs w:val="22"/>
        </w:rPr>
        <w:t>Mirós</w:t>
      </w:r>
      <w:proofErr w:type="spellEnd"/>
      <w:r w:rsidRPr="0046507B">
        <w:rPr>
          <w:rFonts w:ascii="Georgia" w:hAnsi="Georgia"/>
          <w:sz w:val="22"/>
          <w:szCs w:val="22"/>
        </w:rPr>
        <w:t xml:space="preserve"> do not feel any heat.</w:t>
      </w:r>
    </w:p>
    <w:p w:rsidR="0046507B" w:rsidRPr="0046507B" w:rsidRDefault="0046507B" w:rsidP="0046507B">
      <w:pPr>
        <w:rPr>
          <w:rFonts w:ascii="Georgia" w:hAnsi="Georgia"/>
          <w:sz w:val="22"/>
          <w:szCs w:val="22"/>
        </w:rPr>
      </w:pPr>
    </w:p>
    <w:p w:rsidR="0046507B" w:rsidRPr="0046507B" w:rsidRDefault="0046507B" w:rsidP="0046507B">
      <w:pPr>
        <w:rPr>
          <w:rFonts w:ascii="Georgia" w:hAnsi="Georgia"/>
          <w:sz w:val="22"/>
          <w:szCs w:val="22"/>
        </w:rPr>
      </w:pPr>
      <w:r w:rsidRPr="0046507B">
        <w:rPr>
          <w:rFonts w:ascii="Georgia" w:hAnsi="Georgia"/>
          <w:sz w:val="22"/>
          <w:szCs w:val="22"/>
        </w:rPr>
        <w:t>“In our business, concert performers and audiences and seem to think – and they’re right – that the difference between hearing a group that’s been around for 24 years … and one that’s been around for five years, is fairly profound,” he argues.</w:t>
      </w:r>
    </w:p>
    <w:p w:rsidR="0046507B" w:rsidRPr="0046507B" w:rsidRDefault="0046507B" w:rsidP="0046507B">
      <w:pPr>
        <w:rPr>
          <w:rFonts w:ascii="Georgia" w:hAnsi="Georgia"/>
          <w:sz w:val="22"/>
          <w:szCs w:val="22"/>
        </w:rPr>
      </w:pPr>
    </w:p>
    <w:p w:rsidR="0046507B" w:rsidRPr="0046507B" w:rsidRDefault="0046507B" w:rsidP="0046507B">
      <w:pPr>
        <w:rPr>
          <w:rFonts w:ascii="Georgia" w:hAnsi="Georgia"/>
          <w:sz w:val="22"/>
          <w:szCs w:val="22"/>
        </w:rPr>
      </w:pPr>
      <w:r w:rsidRPr="0046507B">
        <w:rPr>
          <w:rFonts w:ascii="Georgia" w:hAnsi="Georgia"/>
          <w:sz w:val="22"/>
          <w:szCs w:val="22"/>
        </w:rPr>
        <w:t>“Living with the music for a long time really does inform performance. People want to hear the more established groups because of that.”</w:t>
      </w:r>
    </w:p>
    <w:p w:rsidR="0046507B" w:rsidRPr="0046507B" w:rsidRDefault="0046507B" w:rsidP="0046507B">
      <w:pPr>
        <w:rPr>
          <w:rFonts w:ascii="Georgia" w:hAnsi="Georgia"/>
          <w:sz w:val="22"/>
          <w:szCs w:val="22"/>
        </w:rPr>
      </w:pPr>
    </w:p>
    <w:p w:rsidR="0046507B" w:rsidRPr="0046507B" w:rsidRDefault="0046507B" w:rsidP="0046507B">
      <w:pPr>
        <w:rPr>
          <w:rFonts w:ascii="Georgia" w:hAnsi="Georgia"/>
          <w:sz w:val="22"/>
          <w:szCs w:val="22"/>
        </w:rPr>
      </w:pPr>
      <w:r w:rsidRPr="0046507B">
        <w:rPr>
          <w:rFonts w:ascii="Georgia" w:hAnsi="Georgia"/>
          <w:sz w:val="22"/>
          <w:szCs w:val="22"/>
        </w:rPr>
        <w:lastRenderedPageBreak/>
        <w:t xml:space="preserve">Despite widespread notions to the contrary, the impact of recording has not completely dissipated. A major label will soon bundle the mostly self-produced </w:t>
      </w:r>
      <w:proofErr w:type="spellStart"/>
      <w:r w:rsidRPr="0046507B">
        <w:rPr>
          <w:rFonts w:ascii="Georgia" w:hAnsi="Georgia"/>
          <w:sz w:val="22"/>
          <w:szCs w:val="22"/>
        </w:rPr>
        <w:t>Miró</w:t>
      </w:r>
      <w:proofErr w:type="spellEnd"/>
      <w:r w:rsidRPr="0046507B">
        <w:rPr>
          <w:rFonts w:ascii="Georgia" w:hAnsi="Georgia"/>
          <w:sz w:val="22"/>
          <w:szCs w:val="22"/>
        </w:rPr>
        <w:t xml:space="preserve"> Beethoven recordings and issue a complete cycle.</w:t>
      </w:r>
    </w:p>
    <w:p w:rsidR="0046507B" w:rsidRPr="0046507B" w:rsidRDefault="0046507B" w:rsidP="0046507B">
      <w:pPr>
        <w:rPr>
          <w:rFonts w:ascii="Georgia" w:hAnsi="Georgia"/>
          <w:sz w:val="22"/>
          <w:szCs w:val="22"/>
        </w:rPr>
      </w:pPr>
    </w:p>
    <w:p w:rsidR="0046507B" w:rsidRPr="0046507B" w:rsidRDefault="0046507B" w:rsidP="0046507B">
      <w:pPr>
        <w:rPr>
          <w:rFonts w:ascii="Georgia" w:hAnsi="Georgia"/>
          <w:sz w:val="22"/>
          <w:szCs w:val="22"/>
        </w:rPr>
      </w:pPr>
      <w:r w:rsidRPr="0046507B">
        <w:rPr>
          <w:rFonts w:ascii="Georgia" w:hAnsi="Georgia"/>
          <w:sz w:val="22"/>
          <w:szCs w:val="22"/>
        </w:rPr>
        <w:t>“We’ve been talking to our manager and he really believes that recording is still going to be one of the things that establish groups at the top of the food chain.</w:t>
      </w:r>
    </w:p>
    <w:p w:rsidR="0046507B" w:rsidRPr="0046507B" w:rsidRDefault="0046507B" w:rsidP="0046507B">
      <w:pPr>
        <w:rPr>
          <w:rFonts w:ascii="Georgia" w:hAnsi="Georgia"/>
          <w:sz w:val="22"/>
          <w:szCs w:val="22"/>
        </w:rPr>
      </w:pPr>
    </w:p>
    <w:p w:rsidR="0046507B" w:rsidRPr="0046507B" w:rsidRDefault="0046507B" w:rsidP="0046507B">
      <w:pPr>
        <w:rPr>
          <w:rFonts w:ascii="Georgia" w:hAnsi="Georgia"/>
          <w:sz w:val="22"/>
          <w:szCs w:val="22"/>
        </w:rPr>
      </w:pPr>
      <w:r w:rsidRPr="0046507B">
        <w:rPr>
          <w:rFonts w:ascii="Georgia" w:hAnsi="Georgia"/>
          <w:sz w:val="22"/>
          <w:szCs w:val="22"/>
        </w:rPr>
        <w:t>“I thought that was interesting. We are always hearing that there are no sales. But the big labels still help careers quite a bit.”</w:t>
      </w:r>
    </w:p>
    <w:p w:rsidR="0046507B" w:rsidRPr="0046507B" w:rsidRDefault="0046507B" w:rsidP="0046507B">
      <w:pPr>
        <w:rPr>
          <w:rFonts w:ascii="Georgia" w:hAnsi="Georgia"/>
          <w:sz w:val="22"/>
          <w:szCs w:val="22"/>
        </w:rPr>
      </w:pPr>
    </w:p>
    <w:p w:rsidR="0046507B" w:rsidRPr="0046507B" w:rsidRDefault="0046507B" w:rsidP="0046507B">
      <w:pPr>
        <w:rPr>
          <w:rFonts w:ascii="Georgia" w:hAnsi="Georgia"/>
          <w:sz w:val="22"/>
          <w:szCs w:val="22"/>
        </w:rPr>
      </w:pPr>
      <w:r w:rsidRPr="0046507B">
        <w:rPr>
          <w:rFonts w:ascii="Georgia" w:hAnsi="Georgia"/>
          <w:sz w:val="22"/>
          <w:szCs w:val="22"/>
        </w:rPr>
        <w:t>As does a healthy respect for the standard repertoire. While contemporary music is not absent from their dossier – in 2014 the quartet gave the premiere of Gunther Schuller’s String Quartet No. 5 – the players are still happy to play Haydn, Beethoven and Schubert.</w:t>
      </w:r>
    </w:p>
    <w:p w:rsidR="0046507B" w:rsidRPr="0046507B" w:rsidRDefault="0046507B" w:rsidP="0046507B">
      <w:pPr>
        <w:rPr>
          <w:rFonts w:ascii="Georgia" w:hAnsi="Georgia"/>
          <w:sz w:val="22"/>
          <w:szCs w:val="22"/>
        </w:rPr>
      </w:pPr>
    </w:p>
    <w:p w:rsidR="00BC545F" w:rsidRPr="0046507B" w:rsidRDefault="0046507B" w:rsidP="0046507B">
      <w:pPr>
        <w:rPr>
          <w:rFonts w:ascii="Georgia" w:hAnsi="Georgia"/>
          <w:sz w:val="22"/>
          <w:szCs w:val="22"/>
        </w:rPr>
      </w:pPr>
      <w:r w:rsidRPr="0046507B">
        <w:rPr>
          <w:rFonts w:ascii="Georgia" w:hAnsi="Georgia"/>
          <w:sz w:val="22"/>
          <w:szCs w:val="22"/>
        </w:rPr>
        <w:t xml:space="preserve">“We try to do the things we’re passionate about,” </w:t>
      </w:r>
      <w:proofErr w:type="spellStart"/>
      <w:r w:rsidRPr="0046507B">
        <w:rPr>
          <w:rFonts w:ascii="Georgia" w:hAnsi="Georgia"/>
          <w:sz w:val="22"/>
          <w:szCs w:val="22"/>
        </w:rPr>
        <w:t>Gindele</w:t>
      </w:r>
      <w:proofErr w:type="spellEnd"/>
      <w:r w:rsidRPr="0046507B">
        <w:rPr>
          <w:rFonts w:ascii="Georgia" w:hAnsi="Georgia"/>
          <w:sz w:val="22"/>
          <w:szCs w:val="22"/>
        </w:rPr>
        <w:t xml:space="preserve"> says. “We’re in a good place right now.”</w:t>
      </w:r>
    </w:p>
    <w:sectPr w:rsidR="00BC545F" w:rsidRPr="0046507B" w:rsidSect="00AE47A7">
      <w:headerReference w:type="default" r:id="rId8"/>
      <w:footerReference w:type="default" r:id="rId9"/>
      <w:pgSz w:w="12240" w:h="15840"/>
      <w:pgMar w:top="1170" w:right="1440" w:bottom="1080" w:left="1440" w:header="446" w:footer="403"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04FD" w:rsidRDefault="004604FD" w:rsidP="00A879F5">
      <w:r>
        <w:separator/>
      </w:r>
    </w:p>
  </w:endnote>
  <w:endnote w:type="continuationSeparator" w:id="0">
    <w:p w:rsidR="004604FD" w:rsidRDefault="004604FD" w:rsidP="00A879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79F5" w:rsidRPr="00A879F5" w:rsidRDefault="00A879F5" w:rsidP="00FA6C94">
    <w:pPr>
      <w:pStyle w:val="Footer"/>
      <w:tabs>
        <w:tab w:val="clear" w:pos="4320"/>
        <w:tab w:val="clear" w:pos="8640"/>
      </w:tabs>
      <w:jc w:val="center"/>
    </w:pPr>
    <w:r>
      <w:rPr>
        <w:noProof/>
      </w:rPr>
      <w:drawing>
        <wp:anchor distT="0" distB="0" distL="114300" distR="114300" simplePos="0" relativeHeight="251657216" behindDoc="0" locked="0" layoutInCell="1" allowOverlap="1">
          <wp:simplePos x="0" y="0"/>
          <wp:positionH relativeFrom="column">
            <wp:posOffset>-718185</wp:posOffset>
          </wp:positionH>
          <wp:positionV relativeFrom="paragraph">
            <wp:posOffset>5715</wp:posOffset>
          </wp:positionV>
          <wp:extent cx="7405200" cy="273461"/>
          <wp:effectExtent l="0" t="0" r="0" b="0"/>
          <wp:wrapSquare wrapText="bothSides"/>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png"/>
                  <pic:cNvPicPr/>
                </pic:nvPicPr>
                <pic:blipFill>
                  <a:blip r:embed="rId1">
                    <a:extLst>
                      <a:ext uri="{28A0092B-C50C-407E-A947-70E740481C1C}">
                        <a14:useLocalDpi xmlns:a14="http://schemas.microsoft.com/office/drawing/2010/main" val="0"/>
                      </a:ext>
                    </a:extLst>
                  </a:blip>
                  <a:stretch>
                    <a:fillRect/>
                  </a:stretch>
                </pic:blipFill>
                <pic:spPr>
                  <a:xfrm>
                    <a:off x="0" y="0"/>
                    <a:ext cx="7405200" cy="273461"/>
                  </a:xfrm>
                  <a:prstGeom prst="rect">
                    <a:avLst/>
                  </a:prstGeom>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04FD" w:rsidRDefault="004604FD" w:rsidP="00A879F5">
      <w:r>
        <w:separator/>
      </w:r>
    </w:p>
  </w:footnote>
  <w:footnote w:type="continuationSeparator" w:id="0">
    <w:p w:rsidR="004604FD" w:rsidRDefault="004604FD" w:rsidP="00A879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79F5" w:rsidRDefault="00A879F5" w:rsidP="00FA6C94">
    <w:pPr>
      <w:pStyle w:val="Header"/>
      <w:tabs>
        <w:tab w:val="clear" w:pos="4320"/>
        <w:tab w:val="clear" w:pos="8640"/>
      </w:tabs>
      <w:jc w:val="center"/>
    </w:pPr>
    <w:r w:rsidRPr="00A879F5">
      <w:rPr>
        <w:noProof/>
        <w:vertAlign w:val="subscript"/>
      </w:rPr>
      <w:drawing>
        <wp:inline distT="0" distB="0" distL="0" distR="0" wp14:anchorId="500F0A66" wp14:editId="6C0EC617">
          <wp:extent cx="2401019" cy="36576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png"/>
                  <pic:cNvPicPr/>
                </pic:nvPicPr>
                <pic:blipFill>
                  <a:blip r:embed="rId1">
                    <a:extLst>
                      <a:ext uri="{28A0092B-C50C-407E-A947-70E740481C1C}">
                        <a14:useLocalDpi xmlns:a14="http://schemas.microsoft.com/office/drawing/2010/main" val="0"/>
                      </a:ext>
                    </a:extLst>
                  </a:blip>
                  <a:stretch>
                    <a:fillRect/>
                  </a:stretch>
                </pic:blipFill>
                <pic:spPr>
                  <a:xfrm>
                    <a:off x="0" y="0"/>
                    <a:ext cx="2408772" cy="366941"/>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24C47"/>
    <w:multiLevelType w:val="hybridMultilevel"/>
    <w:tmpl w:val="F44EE4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307CF0"/>
    <w:multiLevelType w:val="hybridMultilevel"/>
    <w:tmpl w:val="C25A7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76691B"/>
    <w:multiLevelType w:val="hybridMultilevel"/>
    <w:tmpl w:val="F2D229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1433E0"/>
    <w:multiLevelType w:val="hybridMultilevel"/>
    <w:tmpl w:val="AF9C8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3A30CDA"/>
    <w:multiLevelType w:val="hybridMultilevel"/>
    <w:tmpl w:val="7E923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57131E0"/>
    <w:multiLevelType w:val="hybridMultilevel"/>
    <w:tmpl w:val="359AC9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C896C7F"/>
    <w:multiLevelType w:val="hybridMultilevel"/>
    <w:tmpl w:val="589EF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9862048"/>
    <w:multiLevelType w:val="hybridMultilevel"/>
    <w:tmpl w:val="36AE24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2BD4248"/>
    <w:multiLevelType w:val="hybridMultilevel"/>
    <w:tmpl w:val="2F58C5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7BE2C8D"/>
    <w:multiLevelType w:val="hybridMultilevel"/>
    <w:tmpl w:val="A866D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D9B7EC6"/>
    <w:multiLevelType w:val="hybridMultilevel"/>
    <w:tmpl w:val="AF0A9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9"/>
  </w:num>
  <w:num w:numId="4">
    <w:abstractNumId w:val="1"/>
  </w:num>
  <w:num w:numId="5">
    <w:abstractNumId w:val="10"/>
  </w:num>
  <w:num w:numId="6">
    <w:abstractNumId w:val="0"/>
  </w:num>
  <w:num w:numId="7">
    <w:abstractNumId w:val="5"/>
  </w:num>
  <w:num w:numId="8">
    <w:abstractNumId w:val="3"/>
  </w:num>
  <w:num w:numId="9">
    <w:abstractNumId w:val="2"/>
  </w:num>
  <w:num w:numId="10">
    <w:abstractNumId w:val="6"/>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79F5"/>
    <w:rsid w:val="00066871"/>
    <w:rsid w:val="00067B28"/>
    <w:rsid w:val="000F5D39"/>
    <w:rsid w:val="00111058"/>
    <w:rsid w:val="001749BC"/>
    <w:rsid w:val="001F1EB3"/>
    <w:rsid w:val="002F0A7E"/>
    <w:rsid w:val="0031136B"/>
    <w:rsid w:val="003664CB"/>
    <w:rsid w:val="003C416E"/>
    <w:rsid w:val="003E00D9"/>
    <w:rsid w:val="0041573A"/>
    <w:rsid w:val="004604FD"/>
    <w:rsid w:val="0046507B"/>
    <w:rsid w:val="00487F9C"/>
    <w:rsid w:val="00501B18"/>
    <w:rsid w:val="005924D0"/>
    <w:rsid w:val="00683305"/>
    <w:rsid w:val="006F2650"/>
    <w:rsid w:val="007E1FD5"/>
    <w:rsid w:val="00805BBD"/>
    <w:rsid w:val="0082287F"/>
    <w:rsid w:val="00856320"/>
    <w:rsid w:val="008843C5"/>
    <w:rsid w:val="008C75BC"/>
    <w:rsid w:val="008D7FB9"/>
    <w:rsid w:val="008E4180"/>
    <w:rsid w:val="00926EB6"/>
    <w:rsid w:val="009420F5"/>
    <w:rsid w:val="00950C2C"/>
    <w:rsid w:val="009731A6"/>
    <w:rsid w:val="009A22B1"/>
    <w:rsid w:val="009C54A3"/>
    <w:rsid w:val="009C6E32"/>
    <w:rsid w:val="009E7951"/>
    <w:rsid w:val="009F1430"/>
    <w:rsid w:val="009F5F6A"/>
    <w:rsid w:val="00A62A73"/>
    <w:rsid w:val="00A879F5"/>
    <w:rsid w:val="00AE47A7"/>
    <w:rsid w:val="00AF1686"/>
    <w:rsid w:val="00AF5AF2"/>
    <w:rsid w:val="00B5304C"/>
    <w:rsid w:val="00BA5559"/>
    <w:rsid w:val="00BC545F"/>
    <w:rsid w:val="00BE5C05"/>
    <w:rsid w:val="00C42730"/>
    <w:rsid w:val="00C77ED2"/>
    <w:rsid w:val="00C9079B"/>
    <w:rsid w:val="00C92AB0"/>
    <w:rsid w:val="00CA2088"/>
    <w:rsid w:val="00CC17DD"/>
    <w:rsid w:val="00CC2191"/>
    <w:rsid w:val="00CE2799"/>
    <w:rsid w:val="00D87761"/>
    <w:rsid w:val="00DA607B"/>
    <w:rsid w:val="00E148B3"/>
    <w:rsid w:val="00F75A28"/>
    <w:rsid w:val="00FA6C94"/>
    <w:rsid w:val="00FD61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00"/>
  <w15:docId w15:val="{626A26B6-9BD5-4F20-8DB4-F037B453B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879F5"/>
    <w:pPr>
      <w:tabs>
        <w:tab w:val="center" w:pos="4320"/>
        <w:tab w:val="right" w:pos="8640"/>
      </w:tabs>
    </w:pPr>
  </w:style>
  <w:style w:type="character" w:customStyle="1" w:styleId="HeaderChar">
    <w:name w:val="Header Char"/>
    <w:basedOn w:val="DefaultParagraphFont"/>
    <w:link w:val="Header"/>
    <w:uiPriority w:val="99"/>
    <w:rsid w:val="00A879F5"/>
  </w:style>
  <w:style w:type="paragraph" w:styleId="Footer">
    <w:name w:val="footer"/>
    <w:basedOn w:val="Normal"/>
    <w:link w:val="FooterChar"/>
    <w:uiPriority w:val="99"/>
    <w:unhideWhenUsed/>
    <w:rsid w:val="00A879F5"/>
    <w:pPr>
      <w:tabs>
        <w:tab w:val="center" w:pos="4320"/>
        <w:tab w:val="right" w:pos="8640"/>
      </w:tabs>
    </w:pPr>
  </w:style>
  <w:style w:type="character" w:customStyle="1" w:styleId="FooterChar">
    <w:name w:val="Footer Char"/>
    <w:basedOn w:val="DefaultParagraphFont"/>
    <w:link w:val="Footer"/>
    <w:uiPriority w:val="99"/>
    <w:rsid w:val="00A879F5"/>
  </w:style>
  <w:style w:type="paragraph" w:styleId="BalloonText">
    <w:name w:val="Balloon Text"/>
    <w:basedOn w:val="Normal"/>
    <w:link w:val="BalloonTextChar"/>
    <w:uiPriority w:val="99"/>
    <w:semiHidden/>
    <w:unhideWhenUsed/>
    <w:rsid w:val="00A879F5"/>
    <w:rPr>
      <w:rFonts w:ascii="Lucida Grande" w:hAnsi="Lucida Grande"/>
      <w:sz w:val="18"/>
      <w:szCs w:val="18"/>
    </w:rPr>
  </w:style>
  <w:style w:type="character" w:customStyle="1" w:styleId="BalloonTextChar">
    <w:name w:val="Balloon Text Char"/>
    <w:basedOn w:val="DefaultParagraphFont"/>
    <w:link w:val="BalloonText"/>
    <w:uiPriority w:val="99"/>
    <w:semiHidden/>
    <w:rsid w:val="00A879F5"/>
    <w:rPr>
      <w:rFonts w:ascii="Lucida Grande" w:hAnsi="Lucida Grande"/>
      <w:sz w:val="18"/>
      <w:szCs w:val="18"/>
    </w:rPr>
  </w:style>
  <w:style w:type="paragraph" w:styleId="ListParagraph">
    <w:name w:val="List Paragraph"/>
    <w:basedOn w:val="Normal"/>
    <w:uiPriority w:val="34"/>
    <w:qFormat/>
    <w:rsid w:val="009F5F6A"/>
    <w:pPr>
      <w:ind w:left="720"/>
      <w:contextualSpacing/>
    </w:pPr>
  </w:style>
  <w:style w:type="character" w:customStyle="1" w:styleId="il">
    <w:name w:val="il"/>
    <w:basedOn w:val="DefaultParagraphFont"/>
    <w:rsid w:val="00FD61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7220539">
      <w:bodyDiv w:val="1"/>
      <w:marLeft w:val="0"/>
      <w:marRight w:val="0"/>
      <w:marTop w:val="0"/>
      <w:marBottom w:val="0"/>
      <w:divBdr>
        <w:top w:val="none" w:sz="0" w:space="0" w:color="auto"/>
        <w:left w:val="none" w:sz="0" w:space="0" w:color="auto"/>
        <w:bottom w:val="none" w:sz="0" w:space="0" w:color="auto"/>
        <w:right w:val="none" w:sz="0" w:space="0" w:color="auto"/>
      </w:divBdr>
      <w:divsChild>
        <w:div w:id="1722941710">
          <w:marLeft w:val="0"/>
          <w:marRight w:val="0"/>
          <w:marTop w:val="0"/>
          <w:marBottom w:val="210"/>
          <w:divBdr>
            <w:top w:val="none" w:sz="0" w:space="0" w:color="auto"/>
            <w:left w:val="none" w:sz="0" w:space="0" w:color="auto"/>
            <w:bottom w:val="none" w:sz="0" w:space="0" w:color="auto"/>
            <w:right w:val="none" w:sz="0" w:space="0" w:color="auto"/>
          </w:divBdr>
        </w:div>
        <w:div w:id="16740408">
          <w:marLeft w:val="0"/>
          <w:marRight w:val="0"/>
          <w:marTop w:val="0"/>
          <w:marBottom w:val="0"/>
          <w:divBdr>
            <w:top w:val="none" w:sz="0" w:space="0" w:color="auto"/>
            <w:left w:val="none" w:sz="0" w:space="0" w:color="auto"/>
            <w:bottom w:val="none" w:sz="0" w:space="0" w:color="auto"/>
            <w:right w:val="none" w:sz="0" w:space="0" w:color="auto"/>
          </w:divBdr>
        </w:div>
        <w:div w:id="1150252202">
          <w:marLeft w:val="0"/>
          <w:marRight w:val="0"/>
          <w:marTop w:val="315"/>
          <w:marBottom w:val="0"/>
          <w:divBdr>
            <w:top w:val="single" w:sz="6" w:space="8" w:color="D9D9D9"/>
            <w:left w:val="none" w:sz="0" w:space="0" w:color="auto"/>
            <w:bottom w:val="single" w:sz="6" w:space="8" w:color="D9D9D9"/>
            <w:right w:val="none" w:sz="0" w:space="0" w:color="auto"/>
          </w:divBdr>
        </w:div>
        <w:div w:id="937978990">
          <w:marLeft w:val="0"/>
          <w:marRight w:val="0"/>
          <w:marTop w:val="0"/>
          <w:marBottom w:val="0"/>
          <w:divBdr>
            <w:top w:val="none" w:sz="0" w:space="0" w:color="auto"/>
            <w:left w:val="none" w:sz="0" w:space="0" w:color="auto"/>
            <w:bottom w:val="none" w:sz="0" w:space="0" w:color="auto"/>
            <w:right w:val="none" w:sz="0" w:space="0" w:color="auto"/>
          </w:divBdr>
          <w:divsChild>
            <w:div w:id="1075013601">
              <w:marLeft w:val="0"/>
              <w:marRight w:val="0"/>
              <w:marTop w:val="0"/>
              <w:marBottom w:val="0"/>
              <w:divBdr>
                <w:top w:val="none" w:sz="0" w:space="0" w:color="auto"/>
                <w:left w:val="none" w:sz="0" w:space="0" w:color="auto"/>
                <w:bottom w:val="none" w:sz="0" w:space="0" w:color="auto"/>
                <w:right w:val="none" w:sz="0" w:space="0" w:color="auto"/>
              </w:divBdr>
              <w:divsChild>
                <w:div w:id="1042286377">
                  <w:marLeft w:val="0"/>
                  <w:marRight w:val="0"/>
                  <w:marTop w:val="0"/>
                  <w:marBottom w:val="446"/>
                  <w:divBdr>
                    <w:top w:val="none" w:sz="0" w:space="0" w:color="auto"/>
                    <w:left w:val="none" w:sz="0" w:space="0" w:color="auto"/>
                    <w:bottom w:val="none" w:sz="0" w:space="0" w:color="auto"/>
                    <w:right w:val="none" w:sz="0" w:space="0" w:color="auto"/>
                  </w:divBdr>
                </w:div>
              </w:divsChild>
            </w:div>
          </w:divsChild>
        </w:div>
      </w:divsChild>
    </w:div>
    <w:div w:id="1930890893">
      <w:bodyDiv w:val="1"/>
      <w:marLeft w:val="0"/>
      <w:marRight w:val="0"/>
      <w:marTop w:val="0"/>
      <w:marBottom w:val="0"/>
      <w:divBdr>
        <w:top w:val="none" w:sz="0" w:space="0" w:color="auto"/>
        <w:left w:val="none" w:sz="0" w:space="0" w:color="auto"/>
        <w:bottom w:val="none" w:sz="0" w:space="0" w:color="auto"/>
        <w:right w:val="none" w:sz="0" w:space="0" w:color="auto"/>
      </w:divBdr>
      <w:divsChild>
        <w:div w:id="815799974">
          <w:marLeft w:val="0"/>
          <w:marRight w:val="0"/>
          <w:marTop w:val="0"/>
          <w:marBottom w:val="0"/>
          <w:divBdr>
            <w:top w:val="none" w:sz="0" w:space="0" w:color="auto"/>
            <w:left w:val="none" w:sz="0" w:space="0" w:color="auto"/>
            <w:bottom w:val="none" w:sz="0" w:space="0" w:color="auto"/>
            <w:right w:val="none" w:sz="0" w:space="0" w:color="auto"/>
          </w:divBdr>
        </w:div>
        <w:div w:id="1712729106">
          <w:marLeft w:val="0"/>
          <w:marRight w:val="0"/>
          <w:marTop w:val="0"/>
          <w:marBottom w:val="0"/>
          <w:divBdr>
            <w:top w:val="none" w:sz="0" w:space="0" w:color="auto"/>
            <w:left w:val="none" w:sz="0" w:space="0" w:color="auto"/>
            <w:bottom w:val="none" w:sz="0" w:space="0" w:color="auto"/>
            <w:right w:val="none" w:sz="0" w:space="0" w:color="auto"/>
          </w:divBdr>
        </w:div>
        <w:div w:id="1126387642">
          <w:marLeft w:val="0"/>
          <w:marRight w:val="0"/>
          <w:marTop w:val="0"/>
          <w:marBottom w:val="0"/>
          <w:divBdr>
            <w:top w:val="none" w:sz="0" w:space="0" w:color="auto"/>
            <w:left w:val="none" w:sz="0" w:space="0" w:color="auto"/>
            <w:bottom w:val="none" w:sz="0" w:space="0" w:color="auto"/>
            <w:right w:val="none" w:sz="0" w:space="0" w:color="auto"/>
          </w:divBdr>
        </w:div>
        <w:div w:id="887107334">
          <w:marLeft w:val="0"/>
          <w:marRight w:val="0"/>
          <w:marTop w:val="0"/>
          <w:marBottom w:val="0"/>
          <w:divBdr>
            <w:top w:val="none" w:sz="0" w:space="0" w:color="auto"/>
            <w:left w:val="none" w:sz="0" w:space="0" w:color="auto"/>
            <w:bottom w:val="none" w:sz="0" w:space="0" w:color="auto"/>
            <w:right w:val="none" w:sz="0" w:space="0" w:color="auto"/>
          </w:divBdr>
        </w:div>
        <w:div w:id="2125149543">
          <w:marLeft w:val="0"/>
          <w:marRight w:val="0"/>
          <w:marTop w:val="0"/>
          <w:marBottom w:val="0"/>
          <w:divBdr>
            <w:top w:val="none" w:sz="0" w:space="0" w:color="auto"/>
            <w:left w:val="none" w:sz="0" w:space="0" w:color="auto"/>
            <w:bottom w:val="none" w:sz="0" w:space="0" w:color="auto"/>
            <w:right w:val="none" w:sz="0" w:space="0" w:color="auto"/>
          </w:divBdr>
        </w:div>
        <w:div w:id="1190292226">
          <w:marLeft w:val="0"/>
          <w:marRight w:val="0"/>
          <w:marTop w:val="0"/>
          <w:marBottom w:val="0"/>
          <w:divBdr>
            <w:top w:val="none" w:sz="0" w:space="0" w:color="auto"/>
            <w:left w:val="none" w:sz="0" w:space="0" w:color="auto"/>
            <w:bottom w:val="none" w:sz="0" w:space="0" w:color="auto"/>
            <w:right w:val="none" w:sz="0" w:space="0" w:color="auto"/>
          </w:divBdr>
        </w:div>
        <w:div w:id="1646737515">
          <w:marLeft w:val="0"/>
          <w:marRight w:val="0"/>
          <w:marTop w:val="0"/>
          <w:marBottom w:val="0"/>
          <w:divBdr>
            <w:top w:val="none" w:sz="0" w:space="0" w:color="auto"/>
            <w:left w:val="none" w:sz="0" w:space="0" w:color="auto"/>
            <w:bottom w:val="none" w:sz="0" w:space="0" w:color="auto"/>
            <w:right w:val="none" w:sz="0" w:space="0" w:color="auto"/>
          </w:divBdr>
        </w:div>
        <w:div w:id="185406088">
          <w:marLeft w:val="0"/>
          <w:marRight w:val="0"/>
          <w:marTop w:val="0"/>
          <w:marBottom w:val="0"/>
          <w:divBdr>
            <w:top w:val="none" w:sz="0" w:space="0" w:color="auto"/>
            <w:left w:val="none" w:sz="0" w:space="0" w:color="auto"/>
            <w:bottom w:val="none" w:sz="0" w:space="0" w:color="auto"/>
            <w:right w:val="none" w:sz="0" w:space="0" w:color="auto"/>
          </w:divBdr>
        </w:div>
        <w:div w:id="1740252181">
          <w:marLeft w:val="0"/>
          <w:marRight w:val="0"/>
          <w:marTop w:val="0"/>
          <w:marBottom w:val="0"/>
          <w:divBdr>
            <w:top w:val="none" w:sz="0" w:space="0" w:color="auto"/>
            <w:left w:val="none" w:sz="0" w:space="0" w:color="auto"/>
            <w:bottom w:val="none" w:sz="0" w:space="0" w:color="auto"/>
            <w:right w:val="none" w:sz="0" w:space="0" w:color="auto"/>
          </w:divBdr>
        </w:div>
        <w:div w:id="1152215217">
          <w:marLeft w:val="0"/>
          <w:marRight w:val="0"/>
          <w:marTop w:val="0"/>
          <w:marBottom w:val="0"/>
          <w:divBdr>
            <w:top w:val="none" w:sz="0" w:space="0" w:color="auto"/>
            <w:left w:val="none" w:sz="0" w:space="0" w:color="auto"/>
            <w:bottom w:val="none" w:sz="0" w:space="0" w:color="auto"/>
            <w:right w:val="none" w:sz="0" w:space="0" w:color="auto"/>
          </w:divBdr>
        </w:div>
        <w:div w:id="1848135474">
          <w:marLeft w:val="0"/>
          <w:marRight w:val="0"/>
          <w:marTop w:val="0"/>
          <w:marBottom w:val="0"/>
          <w:divBdr>
            <w:top w:val="none" w:sz="0" w:space="0" w:color="auto"/>
            <w:left w:val="none" w:sz="0" w:space="0" w:color="auto"/>
            <w:bottom w:val="none" w:sz="0" w:space="0" w:color="auto"/>
            <w:right w:val="none" w:sz="0" w:space="0" w:color="auto"/>
          </w:divBdr>
        </w:div>
        <w:div w:id="1054431961">
          <w:marLeft w:val="0"/>
          <w:marRight w:val="0"/>
          <w:marTop w:val="0"/>
          <w:marBottom w:val="0"/>
          <w:divBdr>
            <w:top w:val="none" w:sz="0" w:space="0" w:color="auto"/>
            <w:left w:val="none" w:sz="0" w:space="0" w:color="auto"/>
            <w:bottom w:val="none" w:sz="0" w:space="0" w:color="auto"/>
            <w:right w:val="none" w:sz="0" w:space="0" w:color="auto"/>
          </w:divBdr>
        </w:div>
        <w:div w:id="1429035474">
          <w:marLeft w:val="0"/>
          <w:marRight w:val="0"/>
          <w:marTop w:val="0"/>
          <w:marBottom w:val="0"/>
          <w:divBdr>
            <w:top w:val="none" w:sz="0" w:space="0" w:color="auto"/>
            <w:left w:val="none" w:sz="0" w:space="0" w:color="auto"/>
            <w:bottom w:val="none" w:sz="0" w:space="0" w:color="auto"/>
            <w:right w:val="none" w:sz="0" w:space="0" w:color="auto"/>
          </w:divBdr>
        </w:div>
        <w:div w:id="2030451830">
          <w:marLeft w:val="0"/>
          <w:marRight w:val="0"/>
          <w:marTop w:val="0"/>
          <w:marBottom w:val="0"/>
          <w:divBdr>
            <w:top w:val="none" w:sz="0" w:space="0" w:color="auto"/>
            <w:left w:val="none" w:sz="0" w:space="0" w:color="auto"/>
            <w:bottom w:val="none" w:sz="0" w:space="0" w:color="auto"/>
            <w:right w:val="none" w:sz="0" w:space="0" w:color="auto"/>
          </w:divBdr>
        </w:div>
        <w:div w:id="192118197">
          <w:marLeft w:val="0"/>
          <w:marRight w:val="0"/>
          <w:marTop w:val="0"/>
          <w:marBottom w:val="0"/>
          <w:divBdr>
            <w:top w:val="none" w:sz="0" w:space="0" w:color="auto"/>
            <w:left w:val="none" w:sz="0" w:space="0" w:color="auto"/>
            <w:bottom w:val="none" w:sz="0" w:space="0" w:color="auto"/>
            <w:right w:val="none" w:sz="0" w:space="0" w:color="auto"/>
          </w:divBdr>
        </w:div>
        <w:div w:id="591745633">
          <w:marLeft w:val="0"/>
          <w:marRight w:val="0"/>
          <w:marTop w:val="0"/>
          <w:marBottom w:val="0"/>
          <w:divBdr>
            <w:top w:val="none" w:sz="0" w:space="0" w:color="auto"/>
            <w:left w:val="none" w:sz="0" w:space="0" w:color="auto"/>
            <w:bottom w:val="none" w:sz="0" w:space="0" w:color="auto"/>
            <w:right w:val="none" w:sz="0" w:space="0" w:color="auto"/>
          </w:divBdr>
        </w:div>
        <w:div w:id="4064977">
          <w:marLeft w:val="0"/>
          <w:marRight w:val="0"/>
          <w:marTop w:val="0"/>
          <w:marBottom w:val="0"/>
          <w:divBdr>
            <w:top w:val="none" w:sz="0" w:space="0" w:color="auto"/>
            <w:left w:val="none" w:sz="0" w:space="0" w:color="auto"/>
            <w:bottom w:val="none" w:sz="0" w:space="0" w:color="auto"/>
            <w:right w:val="none" w:sz="0" w:space="0" w:color="auto"/>
          </w:divBdr>
        </w:div>
        <w:div w:id="335377384">
          <w:marLeft w:val="0"/>
          <w:marRight w:val="0"/>
          <w:marTop w:val="0"/>
          <w:marBottom w:val="0"/>
          <w:divBdr>
            <w:top w:val="none" w:sz="0" w:space="0" w:color="auto"/>
            <w:left w:val="none" w:sz="0" w:space="0" w:color="auto"/>
            <w:bottom w:val="none" w:sz="0" w:space="0" w:color="auto"/>
            <w:right w:val="none" w:sz="0" w:space="0" w:color="auto"/>
          </w:divBdr>
        </w:div>
        <w:div w:id="798953878">
          <w:marLeft w:val="0"/>
          <w:marRight w:val="0"/>
          <w:marTop w:val="0"/>
          <w:marBottom w:val="0"/>
          <w:divBdr>
            <w:top w:val="none" w:sz="0" w:space="0" w:color="auto"/>
            <w:left w:val="none" w:sz="0" w:space="0" w:color="auto"/>
            <w:bottom w:val="none" w:sz="0" w:space="0" w:color="auto"/>
            <w:right w:val="none" w:sz="0" w:space="0" w:color="auto"/>
          </w:divBdr>
        </w:div>
        <w:div w:id="665476274">
          <w:marLeft w:val="0"/>
          <w:marRight w:val="0"/>
          <w:marTop w:val="0"/>
          <w:marBottom w:val="0"/>
          <w:divBdr>
            <w:top w:val="none" w:sz="0" w:space="0" w:color="auto"/>
            <w:left w:val="none" w:sz="0" w:space="0" w:color="auto"/>
            <w:bottom w:val="none" w:sz="0" w:space="0" w:color="auto"/>
            <w:right w:val="none" w:sz="0" w:space="0" w:color="auto"/>
          </w:divBdr>
        </w:div>
        <w:div w:id="875315583">
          <w:marLeft w:val="0"/>
          <w:marRight w:val="0"/>
          <w:marTop w:val="0"/>
          <w:marBottom w:val="0"/>
          <w:divBdr>
            <w:top w:val="none" w:sz="0" w:space="0" w:color="auto"/>
            <w:left w:val="none" w:sz="0" w:space="0" w:color="auto"/>
            <w:bottom w:val="none" w:sz="0" w:space="0" w:color="auto"/>
            <w:right w:val="none" w:sz="0" w:space="0" w:color="auto"/>
          </w:divBdr>
        </w:div>
        <w:div w:id="842665957">
          <w:marLeft w:val="0"/>
          <w:marRight w:val="0"/>
          <w:marTop w:val="0"/>
          <w:marBottom w:val="0"/>
          <w:divBdr>
            <w:top w:val="none" w:sz="0" w:space="0" w:color="auto"/>
            <w:left w:val="none" w:sz="0" w:space="0" w:color="auto"/>
            <w:bottom w:val="none" w:sz="0" w:space="0" w:color="auto"/>
            <w:right w:val="none" w:sz="0" w:space="0" w:color="auto"/>
          </w:divBdr>
        </w:div>
        <w:div w:id="1459840801">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815</Words>
  <Characters>4647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K8 Design</Company>
  <LinksUpToDate>false</LinksUpToDate>
  <CharactersWithSpaces>5452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Dautrich</dc:creator>
  <cp:keywords/>
  <dc:description/>
  <cp:lastModifiedBy>Lisa Jaehnig</cp:lastModifiedBy>
  <cp:revision>2</cp:revision>
  <cp:lastPrinted>2018-09-06T21:27:00Z</cp:lastPrinted>
  <dcterms:created xsi:type="dcterms:W3CDTF">2019-06-10T22:09:00Z</dcterms:created>
  <dcterms:modified xsi:type="dcterms:W3CDTF">2019-06-10T22:09:00Z</dcterms:modified>
</cp:coreProperties>
</file>