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6D26" w:rsidRDefault="00CC3E5C" w:rsidP="00226D26">
      <w:pPr>
        <w:pStyle w:val="Header"/>
        <w:tabs>
          <w:tab w:val="clear" w:pos="4320"/>
          <w:tab w:val="clear" w:pos="8640"/>
        </w:tabs>
        <w:jc w:val="center"/>
        <w:rPr>
          <w:rFonts w:ascii="Arial" w:hAnsi="Arial" w:cs="Arial"/>
          <w:b/>
          <w:sz w:val="20"/>
          <w:szCs w:val="20"/>
        </w:rPr>
      </w:pPr>
      <w:r>
        <w:rPr>
          <w:noProof/>
        </w:rPr>
        <w:drawing>
          <wp:inline distT="0" distB="0" distL="0" distR="0" wp14:anchorId="60700C27" wp14:editId="458F2C47">
            <wp:extent cx="1467485" cy="685800"/>
            <wp:effectExtent l="0" t="0" r="0" b="0"/>
            <wp:docPr id="1" name="Picture 1" descr="C:\Main_Share\Clients\Miro Quartet\Photos\Logo\mirologoredo5501.png"/>
            <wp:cNvGraphicFramePr/>
            <a:graphic xmlns:a="http://schemas.openxmlformats.org/drawingml/2006/main">
              <a:graphicData uri="http://schemas.openxmlformats.org/drawingml/2006/picture">
                <pic:pic xmlns:pic="http://schemas.openxmlformats.org/drawingml/2006/picture">
                  <pic:nvPicPr>
                    <pic:cNvPr id="1" name="Picture 1" descr="C:\Main_Share\Clients\Miro Quartet\Photos\Logo\mirologoredo5501.png"/>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7485" cy="685800"/>
                    </a:xfrm>
                    <a:prstGeom prst="rect">
                      <a:avLst/>
                    </a:prstGeom>
                    <a:noFill/>
                    <a:ln>
                      <a:noFill/>
                    </a:ln>
                  </pic:spPr>
                </pic:pic>
              </a:graphicData>
            </a:graphic>
          </wp:inline>
        </w:drawing>
      </w:r>
    </w:p>
    <w:p w:rsidR="00226D26" w:rsidRDefault="00226D26" w:rsidP="00226D26">
      <w:pPr>
        <w:pStyle w:val="Header"/>
        <w:tabs>
          <w:tab w:val="clear" w:pos="4320"/>
          <w:tab w:val="clear" w:pos="8640"/>
        </w:tabs>
        <w:jc w:val="center"/>
        <w:rPr>
          <w:rFonts w:ascii="Arial" w:hAnsi="Arial" w:cs="Arial"/>
          <w:b/>
          <w:sz w:val="20"/>
          <w:szCs w:val="20"/>
        </w:rPr>
      </w:pPr>
      <w:r>
        <w:rPr>
          <w:rFonts w:ascii="Arial" w:hAnsi="Arial" w:cs="Arial"/>
          <w:b/>
          <w:sz w:val="20"/>
          <w:szCs w:val="20"/>
        </w:rPr>
        <w:t>Daniel Ching, violin</w:t>
      </w:r>
    </w:p>
    <w:p w:rsidR="00226D26" w:rsidRDefault="00226D26" w:rsidP="00226D26">
      <w:pPr>
        <w:pStyle w:val="Header"/>
        <w:tabs>
          <w:tab w:val="clear" w:pos="4320"/>
          <w:tab w:val="clear" w:pos="8640"/>
        </w:tabs>
        <w:jc w:val="center"/>
        <w:rPr>
          <w:rFonts w:ascii="Arial" w:hAnsi="Arial" w:cs="Arial"/>
          <w:b/>
          <w:sz w:val="20"/>
          <w:szCs w:val="20"/>
        </w:rPr>
      </w:pPr>
      <w:r>
        <w:rPr>
          <w:rFonts w:ascii="Arial" w:hAnsi="Arial" w:cs="Arial"/>
          <w:b/>
          <w:sz w:val="20"/>
          <w:szCs w:val="20"/>
        </w:rPr>
        <w:t>William Fedkenheuer, violin</w:t>
      </w:r>
    </w:p>
    <w:p w:rsidR="00226D26" w:rsidRDefault="00226D26" w:rsidP="00226D26">
      <w:pPr>
        <w:pStyle w:val="Header"/>
        <w:tabs>
          <w:tab w:val="clear" w:pos="4320"/>
          <w:tab w:val="clear" w:pos="8640"/>
        </w:tabs>
        <w:jc w:val="center"/>
        <w:rPr>
          <w:rFonts w:ascii="Arial" w:hAnsi="Arial" w:cs="Arial"/>
          <w:b/>
          <w:sz w:val="20"/>
          <w:szCs w:val="20"/>
        </w:rPr>
      </w:pPr>
      <w:r>
        <w:rPr>
          <w:rFonts w:ascii="Arial" w:hAnsi="Arial" w:cs="Arial"/>
          <w:b/>
          <w:sz w:val="20"/>
          <w:szCs w:val="20"/>
        </w:rPr>
        <w:t>John Largess, viola</w:t>
      </w:r>
    </w:p>
    <w:p w:rsidR="00226D26" w:rsidRDefault="00226D26" w:rsidP="00FE0D30">
      <w:pPr>
        <w:pStyle w:val="Header"/>
        <w:tabs>
          <w:tab w:val="clear" w:pos="4320"/>
          <w:tab w:val="clear" w:pos="8640"/>
        </w:tabs>
        <w:jc w:val="center"/>
        <w:rPr>
          <w:rFonts w:ascii="Arial" w:hAnsi="Arial" w:cs="Arial"/>
          <w:b/>
          <w:sz w:val="20"/>
          <w:szCs w:val="20"/>
        </w:rPr>
      </w:pPr>
      <w:r>
        <w:rPr>
          <w:rFonts w:ascii="Arial" w:hAnsi="Arial" w:cs="Arial"/>
          <w:b/>
          <w:sz w:val="20"/>
          <w:szCs w:val="20"/>
        </w:rPr>
        <w:t>Joshua Gindele, cello</w:t>
      </w:r>
    </w:p>
    <w:p w:rsidR="00027E6A" w:rsidRPr="0082287F" w:rsidRDefault="00027E6A" w:rsidP="00226D26">
      <w:pPr>
        <w:pStyle w:val="Header"/>
        <w:tabs>
          <w:tab w:val="clear" w:pos="4320"/>
          <w:tab w:val="clear" w:pos="8640"/>
        </w:tabs>
        <w:rPr>
          <w:rFonts w:ascii="Arial" w:hAnsi="Arial" w:cs="Arial"/>
          <w:b/>
          <w:sz w:val="20"/>
          <w:szCs w:val="20"/>
        </w:rPr>
      </w:pPr>
    </w:p>
    <w:p w:rsidR="00226D26" w:rsidRPr="00CC3E5C" w:rsidRDefault="00226D26" w:rsidP="00226D26">
      <w:pPr>
        <w:pStyle w:val="Header"/>
        <w:tabs>
          <w:tab w:val="clear" w:pos="4320"/>
          <w:tab w:val="clear" w:pos="8640"/>
        </w:tabs>
        <w:jc w:val="center"/>
        <w:rPr>
          <w:rFonts w:ascii="Arial" w:hAnsi="Arial" w:cs="Arial"/>
          <w:b/>
          <w:sz w:val="20"/>
          <w:szCs w:val="20"/>
          <w:u w:val="single"/>
        </w:rPr>
      </w:pPr>
      <w:r w:rsidRPr="00CC3E5C">
        <w:rPr>
          <w:rFonts w:ascii="Arial" w:hAnsi="Arial" w:cs="Arial"/>
          <w:b/>
          <w:sz w:val="20"/>
          <w:szCs w:val="20"/>
        </w:rPr>
        <w:t xml:space="preserve"> </w:t>
      </w:r>
      <w:r w:rsidRPr="00CC3E5C">
        <w:rPr>
          <w:rFonts w:ascii="Arial" w:hAnsi="Arial" w:cs="Arial"/>
          <w:b/>
          <w:sz w:val="20"/>
          <w:szCs w:val="20"/>
          <w:u w:val="single"/>
        </w:rPr>
        <w:t xml:space="preserve">Critical Acclaim </w:t>
      </w:r>
    </w:p>
    <w:p w:rsidR="00027E6A" w:rsidRDefault="00027E6A" w:rsidP="00226D26">
      <w:pPr>
        <w:pStyle w:val="Header"/>
        <w:tabs>
          <w:tab w:val="clear" w:pos="4320"/>
          <w:tab w:val="clear" w:pos="8640"/>
        </w:tabs>
        <w:jc w:val="center"/>
        <w:rPr>
          <w:rFonts w:ascii="Arial" w:hAnsi="Arial" w:cs="Arial"/>
          <w:sz w:val="20"/>
          <w:szCs w:val="20"/>
          <w:u w:val="single"/>
        </w:rPr>
      </w:pPr>
    </w:p>
    <w:p w:rsidR="007E7444" w:rsidRPr="00B61D3C" w:rsidRDefault="007E7444" w:rsidP="007E7444">
      <w:pPr>
        <w:rPr>
          <w:rFonts w:ascii="Arial" w:hAnsi="Arial" w:cs="Arial"/>
          <w:sz w:val="20"/>
          <w:szCs w:val="20"/>
        </w:rPr>
      </w:pPr>
      <w:r>
        <w:rPr>
          <w:rFonts w:ascii="Arial" w:hAnsi="Arial" w:cs="Arial"/>
          <w:sz w:val="20"/>
          <w:szCs w:val="20"/>
          <w:shd w:val="clear" w:color="auto" w:fill="FFFFFF"/>
        </w:rPr>
        <w:t>“</w:t>
      </w:r>
      <w:r w:rsidRPr="00B61D3C">
        <w:rPr>
          <w:rFonts w:ascii="Arial" w:hAnsi="Arial" w:cs="Arial"/>
          <w:sz w:val="20"/>
          <w:szCs w:val="20"/>
          <w:shd w:val="clear" w:color="auto" w:fill="FFFFFF"/>
        </w:rPr>
        <w:t>The ensemble played with lithe tempos and lean textures, beautifully balancing cool refinement and intense expressivity.</w:t>
      </w:r>
      <w:r>
        <w:rPr>
          <w:rFonts w:ascii="Arial" w:hAnsi="Arial" w:cs="Arial"/>
          <w:sz w:val="20"/>
          <w:szCs w:val="20"/>
          <w:shd w:val="clear" w:color="auto" w:fill="FFFFFF"/>
        </w:rPr>
        <w:t>”</w:t>
      </w:r>
    </w:p>
    <w:p w:rsidR="007E7444" w:rsidRPr="00490E31" w:rsidRDefault="007E7444" w:rsidP="007E7444">
      <w:pPr>
        <w:jc w:val="right"/>
        <w:rPr>
          <w:rFonts w:ascii="Arial" w:hAnsi="Arial" w:cs="Arial"/>
          <w:i/>
          <w:sz w:val="20"/>
          <w:szCs w:val="20"/>
        </w:rPr>
      </w:pPr>
      <w:r w:rsidRPr="00490E31">
        <w:rPr>
          <w:rStyle w:val="Hyperlink"/>
          <w:rFonts w:ascii="Arial" w:hAnsi="Arial" w:cs="Arial"/>
          <w:color w:val="auto"/>
          <w:sz w:val="20"/>
          <w:szCs w:val="20"/>
          <w:u w:val="none"/>
        </w:rPr>
        <w:t xml:space="preserve">Anthony Tommasini, </w:t>
      </w:r>
      <w:hyperlink r:id="rId8" w:history="1">
        <w:r w:rsidRPr="00490E31">
          <w:rPr>
            <w:rStyle w:val="Hyperlink"/>
            <w:rFonts w:ascii="Arial" w:hAnsi="Arial" w:cs="Arial"/>
            <w:i/>
            <w:color w:val="auto"/>
            <w:sz w:val="20"/>
            <w:szCs w:val="20"/>
          </w:rPr>
          <w:t>The New York Times</w:t>
        </w:r>
      </w:hyperlink>
    </w:p>
    <w:p w:rsidR="00027E6A" w:rsidRDefault="007E7444" w:rsidP="007E7444">
      <w:pPr>
        <w:jc w:val="right"/>
        <w:rPr>
          <w:rFonts w:ascii="Arial" w:hAnsi="Arial" w:cs="Arial"/>
          <w:sz w:val="20"/>
          <w:szCs w:val="20"/>
        </w:rPr>
      </w:pPr>
      <w:r w:rsidRPr="00B61D3C">
        <w:rPr>
          <w:rFonts w:ascii="Arial" w:hAnsi="Arial" w:cs="Arial"/>
          <w:sz w:val="20"/>
          <w:szCs w:val="20"/>
        </w:rPr>
        <w:t>July 29, 2012</w:t>
      </w:r>
    </w:p>
    <w:p w:rsidR="00E23362" w:rsidRDefault="00E23362" w:rsidP="00027E6A">
      <w:pPr>
        <w:rPr>
          <w:rFonts w:ascii="Arial" w:hAnsi="Arial" w:cs="Arial"/>
          <w:sz w:val="20"/>
          <w:szCs w:val="20"/>
        </w:rPr>
      </w:pPr>
    </w:p>
    <w:p w:rsidR="00027E6A" w:rsidRDefault="0093783E" w:rsidP="00027E6A">
      <w:pPr>
        <w:rPr>
          <w:rFonts w:ascii="Arial" w:hAnsi="Arial" w:cs="Arial"/>
          <w:sz w:val="20"/>
          <w:szCs w:val="20"/>
        </w:rPr>
      </w:pPr>
      <w:r>
        <w:rPr>
          <w:rFonts w:ascii="Arial" w:hAnsi="Arial" w:cs="Arial"/>
          <w:sz w:val="20"/>
          <w:szCs w:val="20"/>
        </w:rPr>
        <w:t>“</w:t>
      </w:r>
      <w:r w:rsidRPr="0093783E">
        <w:rPr>
          <w:rFonts w:ascii="Arial" w:hAnsi="Arial" w:cs="Arial"/>
          <w:sz w:val="20"/>
          <w:szCs w:val="20"/>
        </w:rPr>
        <w:t>No other ensemble has achieved so fine a balance in its programming between respecting tradition and the t</w:t>
      </w:r>
      <w:r>
        <w:rPr>
          <w:rFonts w:ascii="Arial" w:hAnsi="Arial" w:cs="Arial"/>
          <w:sz w:val="20"/>
          <w:szCs w:val="20"/>
        </w:rPr>
        <w:t>aste of contemporary audiences</w:t>
      </w:r>
      <w:r>
        <w:t>. O</w:t>
      </w:r>
      <w:r w:rsidRPr="0093783E">
        <w:rPr>
          <w:rFonts w:ascii="Arial" w:hAnsi="Arial" w:cs="Arial"/>
          <w:sz w:val="20"/>
          <w:szCs w:val="20"/>
        </w:rPr>
        <w:t xml:space="preserve">n this occasion, it resurrected a program that had been played by the Kneisel </w:t>
      </w:r>
      <w:r>
        <w:rPr>
          <w:rFonts w:ascii="Arial" w:hAnsi="Arial" w:cs="Arial"/>
          <w:sz w:val="20"/>
          <w:szCs w:val="20"/>
        </w:rPr>
        <w:t>Quartet, of which “Death the Maid</w:t>
      </w:r>
      <w:r w:rsidRPr="0093783E">
        <w:rPr>
          <w:rFonts w:ascii="Arial" w:hAnsi="Arial" w:cs="Arial"/>
          <w:sz w:val="20"/>
          <w:szCs w:val="20"/>
        </w:rPr>
        <w:t>en” was the finale.</w:t>
      </w:r>
      <w:r>
        <w:rPr>
          <w:rFonts w:ascii="Arial" w:hAnsi="Arial" w:cs="Arial"/>
          <w:sz w:val="20"/>
          <w:szCs w:val="20"/>
        </w:rPr>
        <w:t xml:space="preserve">…. </w:t>
      </w:r>
      <w:r w:rsidRPr="0093783E">
        <w:rPr>
          <w:rFonts w:ascii="Arial" w:hAnsi="Arial" w:cs="Arial"/>
          <w:sz w:val="20"/>
          <w:szCs w:val="20"/>
        </w:rPr>
        <w:t>the excelled to such a degree that one could feel the audience borne along with the music, as though riding the crest of a great wave — dangerous, powerful, and irresistibly beautiful.</w:t>
      </w:r>
      <w:r>
        <w:rPr>
          <w:rFonts w:ascii="Arial" w:hAnsi="Arial" w:cs="Arial"/>
          <w:sz w:val="20"/>
          <w:szCs w:val="20"/>
        </w:rPr>
        <w:t>”</w:t>
      </w:r>
    </w:p>
    <w:p w:rsidR="0093783E" w:rsidRDefault="0093783E" w:rsidP="0093783E">
      <w:pPr>
        <w:jc w:val="right"/>
        <w:rPr>
          <w:rFonts w:ascii="Arial" w:hAnsi="Arial" w:cs="Arial"/>
          <w:sz w:val="20"/>
          <w:szCs w:val="20"/>
        </w:rPr>
      </w:pPr>
      <w:r w:rsidRPr="0093783E">
        <w:rPr>
          <w:rFonts w:ascii="Arial" w:hAnsi="Arial" w:cs="Arial"/>
          <w:sz w:val="20"/>
          <w:szCs w:val="20"/>
        </w:rPr>
        <w:t>Daniel Gelernter</w:t>
      </w:r>
      <w:r>
        <w:rPr>
          <w:rFonts w:ascii="Arial" w:hAnsi="Arial" w:cs="Arial"/>
          <w:sz w:val="20"/>
          <w:szCs w:val="20"/>
        </w:rPr>
        <w:t xml:space="preserve">, </w:t>
      </w:r>
      <w:hyperlink r:id="rId9" w:history="1">
        <w:r w:rsidRPr="0093783E">
          <w:rPr>
            <w:rStyle w:val="Hyperlink"/>
            <w:rFonts w:ascii="Arial" w:hAnsi="Arial" w:cs="Arial"/>
            <w:i/>
            <w:sz w:val="20"/>
            <w:szCs w:val="20"/>
          </w:rPr>
          <w:t>National Review</w:t>
        </w:r>
      </w:hyperlink>
    </w:p>
    <w:p w:rsidR="0093783E" w:rsidRDefault="0093783E" w:rsidP="0093783E">
      <w:pPr>
        <w:jc w:val="right"/>
        <w:rPr>
          <w:rFonts w:ascii="Arial" w:hAnsi="Arial" w:cs="Arial"/>
          <w:sz w:val="20"/>
          <w:szCs w:val="20"/>
        </w:rPr>
      </w:pPr>
      <w:r>
        <w:rPr>
          <w:rFonts w:ascii="Arial" w:hAnsi="Arial" w:cs="Arial"/>
          <w:sz w:val="20"/>
          <w:szCs w:val="20"/>
        </w:rPr>
        <w:t>November 2, 2019</w:t>
      </w:r>
    </w:p>
    <w:p w:rsidR="00E23362" w:rsidRDefault="00E23362" w:rsidP="0093783E">
      <w:pPr>
        <w:jc w:val="right"/>
        <w:rPr>
          <w:rFonts w:ascii="Arial" w:hAnsi="Arial" w:cs="Arial"/>
          <w:sz w:val="20"/>
          <w:szCs w:val="20"/>
        </w:rPr>
      </w:pPr>
    </w:p>
    <w:p w:rsidR="00E23362" w:rsidRDefault="00E23362" w:rsidP="00E23362">
      <w:pPr>
        <w:rPr>
          <w:rFonts w:ascii="Arial" w:hAnsi="Arial" w:cs="Arial"/>
          <w:sz w:val="20"/>
          <w:szCs w:val="20"/>
        </w:rPr>
      </w:pPr>
      <w:r w:rsidRPr="00E23362">
        <w:rPr>
          <w:rFonts w:ascii="Arial" w:hAnsi="Arial" w:cs="Arial"/>
          <w:sz w:val="20"/>
          <w:szCs w:val="20"/>
        </w:rPr>
        <w:t xml:space="preserve">“...To these ears, the finest moment of the evening was the first, which sparkled with crystalline clarity and pinpoint tuning in the opening and traversed transparent textures and a myriad of moods as it progressed. The Hunt is one of Mozart’s </w:t>
      </w:r>
      <w:bookmarkStart w:id="0" w:name="_GoBack"/>
      <w:bookmarkEnd w:id="0"/>
      <w:r w:rsidRPr="00E23362">
        <w:rPr>
          <w:rFonts w:ascii="Arial" w:hAnsi="Arial" w:cs="Arial"/>
          <w:sz w:val="20"/>
          <w:szCs w:val="20"/>
        </w:rPr>
        <w:t xml:space="preserve">so-called Haydn Quartets, in which the younger composer was exploring newly found depths of the form opened up to him by the elder. The </w:t>
      </w:r>
      <w:r w:rsidRPr="00E23362">
        <w:rPr>
          <w:rStyle w:val="il"/>
          <w:rFonts w:ascii="Arial" w:hAnsi="Arial" w:cs="Arial"/>
          <w:sz w:val="20"/>
          <w:szCs w:val="20"/>
        </w:rPr>
        <w:t>Miró</w:t>
      </w:r>
      <w:r w:rsidRPr="00E23362">
        <w:rPr>
          <w:rFonts w:ascii="Arial" w:hAnsi="Arial" w:cs="Arial"/>
          <w:sz w:val="20"/>
          <w:szCs w:val="20"/>
        </w:rPr>
        <w:t>’s approach showed a collective intelligence and an understanding of the rewards that interlocking harmonic intricacies can reap....”</w:t>
      </w:r>
    </w:p>
    <w:p w:rsidR="00E23362" w:rsidRDefault="00E23362" w:rsidP="00E23362">
      <w:pPr>
        <w:jc w:val="righ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Susan Elliot</w:t>
      </w:r>
      <w:r w:rsidR="00A97261">
        <w:rPr>
          <w:rFonts w:ascii="Arial" w:hAnsi="Arial" w:cs="Arial"/>
          <w:sz w:val="20"/>
          <w:szCs w:val="20"/>
        </w:rPr>
        <w:t>t</w:t>
      </w:r>
      <w:r>
        <w:rPr>
          <w:rFonts w:ascii="Arial" w:hAnsi="Arial" w:cs="Arial"/>
          <w:sz w:val="20"/>
          <w:szCs w:val="20"/>
        </w:rPr>
        <w:t xml:space="preserve">, </w:t>
      </w:r>
      <w:hyperlink r:id="rId10" w:history="1">
        <w:r w:rsidRPr="00E23362">
          <w:rPr>
            <w:rStyle w:val="Hyperlink"/>
            <w:rFonts w:ascii="Arial" w:hAnsi="Arial" w:cs="Arial"/>
            <w:i/>
            <w:iCs/>
            <w:sz w:val="20"/>
            <w:szCs w:val="20"/>
          </w:rPr>
          <w:t>Musical America</w:t>
        </w:r>
      </w:hyperlink>
    </w:p>
    <w:p w:rsidR="00E23362" w:rsidRPr="00E23362" w:rsidRDefault="00E23362" w:rsidP="00E23362">
      <w:pPr>
        <w:jc w:val="right"/>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October 29, 2019</w:t>
      </w:r>
    </w:p>
    <w:p w:rsidR="0093783E" w:rsidRPr="0093783E" w:rsidRDefault="0093783E" w:rsidP="00027E6A">
      <w:pPr>
        <w:rPr>
          <w:rFonts w:ascii="Arial" w:hAnsi="Arial" w:cs="Arial"/>
          <w:sz w:val="20"/>
          <w:szCs w:val="20"/>
        </w:rPr>
      </w:pPr>
    </w:p>
    <w:p w:rsidR="00027E6A" w:rsidRPr="00B61D3C" w:rsidRDefault="00027E6A" w:rsidP="00027E6A">
      <w:pPr>
        <w:rPr>
          <w:rFonts w:ascii="Arial" w:hAnsi="Arial" w:cs="Arial"/>
          <w:sz w:val="20"/>
          <w:szCs w:val="20"/>
          <w:shd w:val="clear" w:color="auto" w:fill="FFFFFF"/>
        </w:rPr>
      </w:pPr>
      <w:r>
        <w:rPr>
          <w:rFonts w:ascii="Arial" w:hAnsi="Arial" w:cs="Arial"/>
          <w:sz w:val="20"/>
          <w:szCs w:val="20"/>
          <w:shd w:val="clear" w:color="auto" w:fill="FFFFFF"/>
        </w:rPr>
        <w:t>“</w:t>
      </w:r>
      <w:r w:rsidRPr="00B61D3C">
        <w:rPr>
          <w:rFonts w:ascii="Arial" w:hAnsi="Arial" w:cs="Arial"/>
          <w:sz w:val="20"/>
          <w:szCs w:val="20"/>
          <w:shd w:val="clear" w:color="auto" w:fill="FFFFFF"/>
        </w:rPr>
        <w:t>The Miró Quartet are almost leaderless. First and second violins traded the front spot while the viola interjected gentleness as the cello laid down a winking and solid foundation. Each added a unique voice that more than complimented the other three. Listening eyes closed, or scribbling in a notepad, timbre more than range told which instrument took the fore. Ruddy cello, silken viola, pearlescent second and citrusy first, their unique personalities subsumed to a whole greater than the sum of their quarter parts.</w:t>
      </w:r>
      <w:r>
        <w:rPr>
          <w:rFonts w:ascii="Arial" w:hAnsi="Arial" w:cs="Arial"/>
          <w:sz w:val="20"/>
          <w:szCs w:val="20"/>
          <w:shd w:val="clear" w:color="auto" w:fill="FFFFFF"/>
        </w:rPr>
        <w:t>”</w:t>
      </w:r>
    </w:p>
    <w:p w:rsidR="00027E6A" w:rsidRPr="00B61D3C" w:rsidRDefault="00027E6A" w:rsidP="00027E6A">
      <w:pPr>
        <w:jc w:val="right"/>
        <w:rPr>
          <w:rFonts w:ascii="Arial" w:hAnsi="Arial" w:cs="Arial"/>
          <w:sz w:val="20"/>
          <w:szCs w:val="20"/>
          <w:shd w:val="clear" w:color="auto" w:fill="FFFFFF"/>
        </w:rPr>
      </w:pPr>
      <w:r w:rsidRPr="00490E31">
        <w:rPr>
          <w:rStyle w:val="Hyperlink"/>
          <w:rFonts w:ascii="Arial" w:hAnsi="Arial" w:cs="Arial"/>
          <w:color w:val="auto"/>
          <w:sz w:val="20"/>
          <w:szCs w:val="20"/>
          <w:u w:val="none"/>
          <w:shd w:val="clear" w:color="auto" w:fill="FFFFFF"/>
        </w:rPr>
        <w:t xml:space="preserve">Rob, Laney, </w:t>
      </w:r>
      <w:hyperlink r:id="rId11" w:history="1">
        <w:r w:rsidRPr="00490E31">
          <w:rPr>
            <w:rStyle w:val="Hyperlink"/>
            <w:rFonts w:ascii="Arial" w:hAnsi="Arial" w:cs="Arial"/>
            <w:i/>
            <w:sz w:val="20"/>
            <w:szCs w:val="20"/>
            <w:shd w:val="clear" w:color="auto" w:fill="FFFFFF"/>
          </w:rPr>
          <w:t>Theater Jones</w:t>
        </w:r>
      </w:hyperlink>
    </w:p>
    <w:p w:rsidR="00027E6A" w:rsidRDefault="00027E6A" w:rsidP="00027E6A">
      <w:pPr>
        <w:jc w:val="right"/>
        <w:rPr>
          <w:rFonts w:ascii="Arial" w:hAnsi="Arial" w:cs="Arial"/>
          <w:sz w:val="20"/>
          <w:szCs w:val="20"/>
          <w:shd w:val="clear" w:color="auto" w:fill="FFFFFF"/>
        </w:rPr>
      </w:pPr>
      <w:r w:rsidRPr="00B61D3C">
        <w:rPr>
          <w:rFonts w:ascii="Arial" w:hAnsi="Arial" w:cs="Arial"/>
          <w:sz w:val="20"/>
          <w:szCs w:val="20"/>
          <w:shd w:val="clear" w:color="auto" w:fill="FFFFFF"/>
        </w:rPr>
        <w:t>March 4, 2019</w:t>
      </w:r>
    </w:p>
    <w:p w:rsidR="00226D26" w:rsidRDefault="00226D26" w:rsidP="00B61D3C">
      <w:pPr>
        <w:rPr>
          <w:rFonts w:ascii="Arial" w:hAnsi="Arial" w:cs="Arial"/>
          <w:sz w:val="20"/>
          <w:szCs w:val="20"/>
          <w:u w:val="single"/>
        </w:rPr>
      </w:pPr>
    </w:p>
    <w:p w:rsidR="00B61D3C" w:rsidRPr="00027E6A" w:rsidRDefault="007E7444" w:rsidP="00B61D3C">
      <w:pPr>
        <w:shd w:val="clear" w:color="auto" w:fill="FFFFFF"/>
        <w:rPr>
          <w:rFonts w:ascii="Arial" w:eastAsia="Times New Roman" w:hAnsi="Arial" w:cs="Arial"/>
          <w:i/>
          <w:sz w:val="20"/>
          <w:szCs w:val="20"/>
        </w:rPr>
      </w:pPr>
      <w:r>
        <w:rPr>
          <w:rFonts w:ascii="Arial" w:eastAsia="Times New Roman" w:hAnsi="Arial" w:cs="Arial"/>
          <w:color w:val="333333"/>
          <w:sz w:val="20"/>
          <w:szCs w:val="20"/>
        </w:rPr>
        <w:t>“</w:t>
      </w:r>
      <w:r w:rsidR="00B61D3C" w:rsidRPr="00254E1D">
        <w:rPr>
          <w:rFonts w:ascii="Arial" w:eastAsia="Times New Roman" w:hAnsi="Arial" w:cs="Arial"/>
          <w:color w:val="333333"/>
          <w:sz w:val="20"/>
          <w:szCs w:val="20"/>
        </w:rPr>
        <w:t>Beethoven’s Op. 132 </w:t>
      </w:r>
      <w:r w:rsidR="00B61D3C" w:rsidRPr="00254E1D">
        <w:rPr>
          <w:rFonts w:ascii="Arial" w:eastAsia="Times New Roman" w:hAnsi="Arial" w:cs="Arial"/>
          <w:i/>
          <w:iCs/>
          <w:color w:val="333333"/>
          <w:sz w:val="20"/>
          <w:szCs w:val="20"/>
        </w:rPr>
        <w:t>String Quartet in a</w:t>
      </w:r>
      <w:r w:rsidR="00B61D3C" w:rsidRPr="00254E1D">
        <w:rPr>
          <w:rFonts w:ascii="Arial" w:eastAsia="Times New Roman" w:hAnsi="Arial" w:cs="Arial"/>
          <w:color w:val="333333"/>
          <w:sz w:val="20"/>
          <w:szCs w:val="20"/>
        </w:rPr>
        <w:t>, written two years before he died, is one of the most challenging and intricate pieces in the quartet repertoire, and the Miró negotiated the composer’s complex structure like it was second-nature. The ensemble got inside the work and “reconstructed” it using their own unique quartet language, bringing out the dissonances in a new and intriguing way</w:t>
      </w:r>
      <w:r w:rsidR="00B61D3C" w:rsidRPr="00B61D3C">
        <w:rPr>
          <w:rFonts w:ascii="Arial" w:eastAsia="Times New Roman" w:hAnsi="Arial" w:cs="Arial"/>
          <w:color w:val="333333"/>
          <w:sz w:val="20"/>
          <w:szCs w:val="20"/>
        </w:rPr>
        <w:t>…</w:t>
      </w:r>
      <w:r w:rsidR="00B61D3C" w:rsidRPr="00254E1D">
        <w:rPr>
          <w:rFonts w:ascii="Arial" w:eastAsia="Times New Roman" w:hAnsi="Arial" w:cs="Arial"/>
          <w:color w:val="333333"/>
          <w:sz w:val="20"/>
          <w:szCs w:val="20"/>
        </w:rPr>
        <w:t>This five-movement work expresses the full range of nearly every emotion, and the Quartet displayed t</w:t>
      </w:r>
      <w:r w:rsidR="00B61D3C" w:rsidRPr="00B61D3C">
        <w:rPr>
          <w:rFonts w:ascii="Arial" w:eastAsia="Times New Roman" w:hAnsi="Arial" w:cs="Arial"/>
          <w:color w:val="333333"/>
          <w:sz w:val="20"/>
          <w:szCs w:val="20"/>
        </w:rPr>
        <w:t>hem all with passion and vigor.”</w:t>
      </w:r>
    </w:p>
    <w:p w:rsidR="00B61D3C" w:rsidRPr="00B61D3C" w:rsidRDefault="00027E6A" w:rsidP="00B61D3C">
      <w:pPr>
        <w:shd w:val="clear" w:color="auto" w:fill="FFFFFF"/>
        <w:jc w:val="right"/>
        <w:rPr>
          <w:rFonts w:ascii="Arial" w:eastAsia="Times New Roman" w:hAnsi="Arial" w:cs="Arial"/>
          <w:color w:val="333333"/>
          <w:sz w:val="20"/>
          <w:szCs w:val="20"/>
        </w:rPr>
      </w:pPr>
      <w:r w:rsidRPr="00027E6A">
        <w:rPr>
          <w:rStyle w:val="Hyperlink"/>
          <w:rFonts w:ascii="Arial" w:eastAsia="Times New Roman" w:hAnsi="Arial" w:cs="Arial"/>
          <w:color w:val="auto"/>
          <w:sz w:val="20"/>
          <w:szCs w:val="20"/>
          <w:u w:val="none"/>
        </w:rPr>
        <w:t xml:space="preserve">Delaney Meyers, </w:t>
      </w:r>
      <w:hyperlink r:id="rId12" w:history="1">
        <w:r w:rsidR="00B61D3C" w:rsidRPr="00027E6A">
          <w:rPr>
            <w:rStyle w:val="Hyperlink"/>
            <w:rFonts w:ascii="Arial" w:eastAsia="Times New Roman" w:hAnsi="Arial" w:cs="Arial"/>
            <w:i/>
            <w:sz w:val="20"/>
            <w:szCs w:val="20"/>
          </w:rPr>
          <w:t>Cleveland Classical</w:t>
        </w:r>
      </w:hyperlink>
      <w:r w:rsidR="00B61D3C" w:rsidRPr="00B61D3C">
        <w:rPr>
          <w:rFonts w:ascii="Arial" w:eastAsia="Times New Roman" w:hAnsi="Arial" w:cs="Arial"/>
          <w:color w:val="333333"/>
          <w:sz w:val="20"/>
          <w:szCs w:val="20"/>
        </w:rPr>
        <w:t xml:space="preserve"> </w:t>
      </w:r>
    </w:p>
    <w:p w:rsidR="00B61D3C" w:rsidRDefault="00B61D3C" w:rsidP="004C3927">
      <w:pPr>
        <w:shd w:val="clear" w:color="auto" w:fill="FFFFFF"/>
        <w:jc w:val="right"/>
        <w:rPr>
          <w:rFonts w:ascii="Arial" w:eastAsia="Times New Roman" w:hAnsi="Arial" w:cs="Arial"/>
          <w:color w:val="333333"/>
          <w:sz w:val="20"/>
          <w:szCs w:val="20"/>
        </w:rPr>
      </w:pPr>
      <w:r w:rsidRPr="00B61D3C">
        <w:rPr>
          <w:rFonts w:ascii="Arial" w:eastAsia="Times New Roman" w:hAnsi="Arial" w:cs="Arial"/>
          <w:color w:val="333333"/>
          <w:sz w:val="20"/>
          <w:szCs w:val="20"/>
        </w:rPr>
        <w:t>June 19, 2018</w:t>
      </w:r>
    </w:p>
    <w:p w:rsidR="00027E6A" w:rsidRPr="00B61D3C" w:rsidRDefault="00027E6A" w:rsidP="00027E6A">
      <w:pPr>
        <w:jc w:val="right"/>
        <w:rPr>
          <w:rFonts w:ascii="Arial" w:hAnsi="Arial" w:cs="Arial"/>
          <w:sz w:val="20"/>
          <w:szCs w:val="20"/>
          <w:shd w:val="clear" w:color="auto" w:fill="FFFFFF"/>
        </w:rPr>
      </w:pPr>
    </w:p>
    <w:p w:rsidR="00027E6A" w:rsidRPr="00B61D3C" w:rsidRDefault="00027E6A" w:rsidP="00027E6A">
      <w:pPr>
        <w:rPr>
          <w:rFonts w:ascii="Arial" w:eastAsia="Times New Roman" w:hAnsi="Arial" w:cs="Arial"/>
          <w:sz w:val="20"/>
          <w:szCs w:val="20"/>
        </w:rPr>
      </w:pPr>
      <w:r w:rsidRPr="00B61D3C">
        <w:rPr>
          <w:rFonts w:ascii="Arial" w:eastAsia="Times New Roman" w:hAnsi="Arial" w:cs="Arial"/>
          <w:sz w:val="20"/>
          <w:szCs w:val="20"/>
        </w:rPr>
        <w:t xml:space="preserve"> “…</w:t>
      </w:r>
      <w:r w:rsidRPr="00BC1541">
        <w:rPr>
          <w:rFonts w:ascii="Arial" w:eastAsia="Times New Roman" w:hAnsi="Arial" w:cs="Arial"/>
          <w:sz w:val="20"/>
          <w:szCs w:val="20"/>
        </w:rPr>
        <w:t>the Miró players demonstrated that elegant and refined don’t equal bland. And playing exactly in time doesn’t equal mechanical, either; on the contrary</w:t>
      </w:r>
      <w:r w:rsidRPr="00B61D3C">
        <w:rPr>
          <w:rFonts w:ascii="Arial" w:eastAsia="Times New Roman" w:hAnsi="Arial" w:cs="Arial"/>
          <w:sz w:val="20"/>
          <w:szCs w:val="20"/>
        </w:rPr>
        <w:t>…</w:t>
      </w:r>
      <w:r w:rsidRPr="00BC1541">
        <w:rPr>
          <w:rFonts w:ascii="Arial" w:eastAsia="Times New Roman" w:hAnsi="Arial" w:cs="Arial"/>
          <w:sz w:val="20"/>
          <w:szCs w:val="20"/>
        </w:rPr>
        <w:t xml:space="preserve"> it made the rhythms pop and dance, while permitting considerable liberties with the tempo.</w:t>
      </w:r>
      <w:r w:rsidRPr="00B61D3C">
        <w:rPr>
          <w:rFonts w:ascii="Arial" w:eastAsia="Times New Roman" w:hAnsi="Arial" w:cs="Arial"/>
          <w:sz w:val="20"/>
          <w:szCs w:val="20"/>
        </w:rPr>
        <w:t xml:space="preserve">” </w:t>
      </w:r>
    </w:p>
    <w:p w:rsidR="00027E6A" w:rsidRPr="00B61D3C" w:rsidRDefault="00027E6A" w:rsidP="00027E6A">
      <w:pPr>
        <w:jc w:val="right"/>
        <w:rPr>
          <w:rFonts w:ascii="Arial" w:eastAsia="Times New Roman" w:hAnsi="Arial" w:cs="Arial"/>
          <w:i/>
          <w:sz w:val="20"/>
          <w:szCs w:val="20"/>
        </w:rPr>
      </w:pPr>
      <w:r w:rsidRPr="00490E31">
        <w:rPr>
          <w:rStyle w:val="Hyperlink"/>
          <w:rFonts w:ascii="Arial" w:eastAsia="Times New Roman" w:hAnsi="Arial" w:cs="Arial"/>
          <w:color w:val="auto"/>
          <w:sz w:val="20"/>
          <w:szCs w:val="20"/>
          <w:u w:val="none"/>
        </w:rPr>
        <w:t xml:space="preserve">David Wright, </w:t>
      </w:r>
      <w:hyperlink r:id="rId13" w:history="1">
        <w:r w:rsidRPr="00B61D3C">
          <w:rPr>
            <w:rStyle w:val="Hyperlink"/>
            <w:rFonts w:ascii="Arial" w:eastAsia="Times New Roman" w:hAnsi="Arial" w:cs="Arial"/>
            <w:i/>
            <w:color w:val="auto"/>
            <w:sz w:val="20"/>
            <w:szCs w:val="20"/>
          </w:rPr>
          <w:t>New York Classical Review</w:t>
        </w:r>
      </w:hyperlink>
    </w:p>
    <w:p w:rsidR="00027E6A" w:rsidRDefault="00027E6A" w:rsidP="00027E6A">
      <w:pPr>
        <w:jc w:val="right"/>
        <w:rPr>
          <w:rFonts w:ascii="Arial" w:eastAsia="Times New Roman" w:hAnsi="Arial" w:cs="Arial"/>
          <w:sz w:val="20"/>
          <w:szCs w:val="20"/>
        </w:rPr>
      </w:pPr>
      <w:r w:rsidRPr="00B61D3C">
        <w:rPr>
          <w:rFonts w:ascii="Arial" w:eastAsia="Times New Roman" w:hAnsi="Arial" w:cs="Arial"/>
          <w:sz w:val="20"/>
          <w:szCs w:val="20"/>
        </w:rPr>
        <w:t>March 19, 2018</w:t>
      </w:r>
    </w:p>
    <w:p w:rsidR="00027E6A" w:rsidRDefault="00027E6A" w:rsidP="004C3927">
      <w:pPr>
        <w:shd w:val="clear" w:color="auto" w:fill="FFFFFF"/>
        <w:jc w:val="right"/>
        <w:rPr>
          <w:rFonts w:ascii="Arial" w:eastAsia="Times New Roman" w:hAnsi="Arial" w:cs="Arial"/>
          <w:color w:val="333333"/>
          <w:sz w:val="20"/>
          <w:szCs w:val="20"/>
        </w:rPr>
      </w:pPr>
    </w:p>
    <w:p w:rsidR="00027E6A" w:rsidRDefault="00027E6A" w:rsidP="00027E6A">
      <w:pPr>
        <w:rPr>
          <w:rFonts w:ascii="Arial" w:eastAsia="Times New Roman" w:hAnsi="Arial" w:cs="Arial"/>
          <w:sz w:val="20"/>
          <w:szCs w:val="20"/>
        </w:rPr>
      </w:pPr>
      <w:r w:rsidRPr="008C4E13">
        <w:rPr>
          <w:rFonts w:ascii="Arial" w:eastAsia="Times New Roman" w:hAnsi="Arial" w:cs="Arial"/>
          <w:sz w:val="20"/>
          <w:szCs w:val="20"/>
        </w:rPr>
        <w:t>“…the music [</w:t>
      </w:r>
      <w:r w:rsidRPr="008C4E13">
        <w:rPr>
          <w:rFonts w:ascii="Arial" w:hAnsi="Arial" w:cs="Arial"/>
          <w:color w:val="000000"/>
          <w:sz w:val="20"/>
          <w:szCs w:val="20"/>
        </w:rPr>
        <w:t xml:space="preserve">Dvorak’s </w:t>
      </w:r>
      <w:r w:rsidRPr="008C4E13">
        <w:rPr>
          <w:rStyle w:val="Emphasis"/>
          <w:rFonts w:ascii="Arial" w:hAnsi="Arial" w:cs="Arial"/>
          <w:color w:val="000000"/>
          <w:sz w:val="20"/>
          <w:szCs w:val="20"/>
        </w:rPr>
        <w:t>Cypresses</w:t>
      </w:r>
      <w:r w:rsidRPr="008C4E13">
        <w:rPr>
          <w:rFonts w:ascii="Arial" w:hAnsi="Arial" w:cs="Arial"/>
          <w:color w:val="000000"/>
          <w:sz w:val="20"/>
          <w:szCs w:val="20"/>
        </w:rPr>
        <w:t xml:space="preserve"> for string quartet] </w:t>
      </w:r>
      <w:r w:rsidRPr="008C4E13">
        <w:rPr>
          <w:rFonts w:ascii="Arial" w:eastAsia="Times New Roman" w:hAnsi="Arial" w:cs="Arial"/>
          <w:sz w:val="20"/>
          <w:szCs w:val="20"/>
        </w:rPr>
        <w:t xml:space="preserve">was gorgeous. The transparent textures of the songs, coupled with the players’ exquisite sensitivity, allowed the sublime melodies to shine forth with the </w:t>
      </w:r>
      <w:r w:rsidRPr="008C4E13">
        <w:rPr>
          <w:rFonts w:ascii="Arial" w:eastAsia="Times New Roman" w:hAnsi="Arial" w:cs="Arial"/>
          <w:sz w:val="20"/>
          <w:szCs w:val="20"/>
        </w:rPr>
        <w:lastRenderedPageBreak/>
        <w:t>accompaniment well in the background. All the instruments shared in the melodic line, either in solos or duets. The third song, “When thy sweet glances fall on me,” was exceptionally beautiful, with a languid and ethereal melody that perfectly matched the lovelorn text.</w:t>
      </w:r>
    </w:p>
    <w:p w:rsidR="00027E6A" w:rsidRDefault="00027E6A" w:rsidP="00027E6A">
      <w:pPr>
        <w:jc w:val="right"/>
        <w:rPr>
          <w:rFonts w:ascii="Arial" w:eastAsia="Times New Roman" w:hAnsi="Arial" w:cs="Arial"/>
          <w:sz w:val="20"/>
          <w:szCs w:val="20"/>
        </w:rPr>
      </w:pPr>
      <w:r>
        <w:rPr>
          <w:rFonts w:ascii="Arial" w:eastAsia="Times New Roman" w:hAnsi="Arial" w:cs="Arial"/>
          <w:sz w:val="20"/>
          <w:szCs w:val="20"/>
        </w:rPr>
        <w:t xml:space="preserve">Steve Osborn, </w:t>
      </w:r>
      <w:r w:rsidRPr="008C4E13">
        <w:rPr>
          <w:rFonts w:ascii="Arial" w:eastAsia="Times New Roman" w:hAnsi="Arial" w:cs="Arial"/>
          <w:i/>
          <w:sz w:val="20"/>
          <w:szCs w:val="20"/>
        </w:rPr>
        <w:t>San Francisco Classical Voice</w:t>
      </w:r>
    </w:p>
    <w:p w:rsidR="00027E6A" w:rsidRDefault="00027E6A" w:rsidP="00027E6A">
      <w:pPr>
        <w:jc w:val="right"/>
        <w:rPr>
          <w:rFonts w:ascii="Arial" w:eastAsia="Times New Roman" w:hAnsi="Arial" w:cs="Arial"/>
          <w:sz w:val="20"/>
          <w:szCs w:val="20"/>
        </w:rPr>
      </w:pPr>
      <w:r w:rsidRPr="008C4E13">
        <w:rPr>
          <w:rFonts w:ascii="Arial" w:eastAsia="Times New Roman" w:hAnsi="Arial" w:cs="Arial"/>
          <w:sz w:val="20"/>
          <w:szCs w:val="20"/>
        </w:rPr>
        <w:t xml:space="preserve">October 31, 2017 </w:t>
      </w:r>
    </w:p>
    <w:p w:rsidR="004C3927" w:rsidRDefault="004C3927" w:rsidP="004C3927">
      <w:pPr>
        <w:shd w:val="clear" w:color="auto" w:fill="FFFFFF"/>
        <w:jc w:val="right"/>
        <w:rPr>
          <w:rFonts w:ascii="Arial" w:eastAsia="Times New Roman" w:hAnsi="Arial" w:cs="Arial"/>
          <w:color w:val="333333"/>
          <w:sz w:val="20"/>
          <w:szCs w:val="20"/>
        </w:rPr>
      </w:pPr>
    </w:p>
    <w:p w:rsidR="008C4E13" w:rsidRDefault="008C4E13" w:rsidP="004C3927">
      <w:pPr>
        <w:shd w:val="clear" w:color="auto" w:fill="FFFFFF"/>
        <w:rPr>
          <w:rFonts w:ascii="Arial" w:hAnsi="Arial" w:cs="Arial"/>
          <w:sz w:val="20"/>
          <w:szCs w:val="20"/>
        </w:rPr>
      </w:pPr>
      <w:r>
        <w:rPr>
          <w:rFonts w:ascii="Arial" w:hAnsi="Arial" w:cs="Arial"/>
          <w:sz w:val="20"/>
          <w:szCs w:val="20"/>
        </w:rPr>
        <w:t>“</w:t>
      </w:r>
      <w:r w:rsidRPr="008C4E13">
        <w:rPr>
          <w:rFonts w:ascii="Arial" w:hAnsi="Arial" w:cs="Arial"/>
          <w:sz w:val="20"/>
          <w:szCs w:val="20"/>
        </w:rPr>
        <w:t xml:space="preserve">What can we say about this epic work </w:t>
      </w:r>
      <w:r>
        <w:rPr>
          <w:rFonts w:ascii="Arial" w:hAnsi="Arial" w:cs="Arial"/>
          <w:sz w:val="20"/>
          <w:szCs w:val="20"/>
        </w:rPr>
        <w:t>[</w:t>
      </w:r>
      <w:r w:rsidRPr="008C4E13">
        <w:rPr>
          <w:rFonts w:ascii="Arial" w:hAnsi="Arial" w:cs="Arial"/>
          <w:sz w:val="20"/>
          <w:szCs w:val="20"/>
        </w:rPr>
        <w:t>Beethoven’s String Quartet No. 13 in B-flat Major, Op. 130</w:t>
      </w:r>
      <w:r>
        <w:rPr>
          <w:rFonts w:ascii="Arial" w:hAnsi="Arial" w:cs="Arial"/>
          <w:sz w:val="20"/>
          <w:szCs w:val="20"/>
        </w:rPr>
        <w:t xml:space="preserve">] </w:t>
      </w:r>
      <w:r w:rsidRPr="008C4E13">
        <w:rPr>
          <w:rFonts w:ascii="Arial" w:hAnsi="Arial" w:cs="Arial"/>
          <w:sz w:val="20"/>
          <w:szCs w:val="20"/>
        </w:rPr>
        <w:t>that hasn’t already been said? Well, we can say that in the hands of the members of the Miró Quartet, we heard new subtleties and new intensities in this bold and dramatic performance. At forty-seven minutes duration, it demands a lot from audiences, but it was a journey well worth taking.</w:t>
      </w:r>
      <w:r>
        <w:rPr>
          <w:rFonts w:ascii="Arial" w:hAnsi="Arial" w:cs="Arial"/>
          <w:sz w:val="20"/>
          <w:szCs w:val="20"/>
        </w:rPr>
        <w:t>”</w:t>
      </w:r>
    </w:p>
    <w:p w:rsidR="008C4E13" w:rsidRDefault="008C4E13" w:rsidP="003C019C">
      <w:pPr>
        <w:shd w:val="clear" w:color="auto" w:fill="FFFFFF"/>
        <w:jc w:val="right"/>
        <w:rPr>
          <w:rFonts w:ascii="Arial" w:hAnsi="Arial" w:cs="Arial"/>
          <w:sz w:val="20"/>
          <w:szCs w:val="20"/>
        </w:rPr>
      </w:pPr>
      <w:r>
        <w:rPr>
          <w:rFonts w:ascii="Arial" w:hAnsi="Arial" w:cs="Arial"/>
          <w:sz w:val="20"/>
          <w:szCs w:val="20"/>
        </w:rPr>
        <w:t xml:space="preserve">Lyn Bronson, </w:t>
      </w:r>
      <w:r w:rsidRPr="00027E6A">
        <w:rPr>
          <w:rFonts w:ascii="Arial" w:hAnsi="Arial" w:cs="Arial"/>
          <w:i/>
          <w:sz w:val="20"/>
          <w:szCs w:val="20"/>
        </w:rPr>
        <w:t>Peninsula Reviews</w:t>
      </w:r>
    </w:p>
    <w:p w:rsidR="008C4E13" w:rsidRDefault="008C4E13" w:rsidP="003C019C">
      <w:pPr>
        <w:shd w:val="clear" w:color="auto" w:fill="FFFFFF"/>
        <w:jc w:val="right"/>
        <w:rPr>
          <w:rFonts w:ascii="Arial" w:hAnsi="Arial" w:cs="Arial"/>
          <w:sz w:val="20"/>
          <w:szCs w:val="20"/>
        </w:rPr>
      </w:pPr>
      <w:r>
        <w:rPr>
          <w:rFonts w:ascii="Arial" w:hAnsi="Arial" w:cs="Arial"/>
          <w:sz w:val="20"/>
          <w:szCs w:val="20"/>
        </w:rPr>
        <w:t>October 8, 2017</w:t>
      </w:r>
    </w:p>
    <w:p w:rsidR="00027E6A" w:rsidRDefault="00027E6A" w:rsidP="00027E6A">
      <w:pPr>
        <w:rPr>
          <w:rFonts w:ascii="Arial" w:hAnsi="Arial" w:cs="Arial"/>
          <w:sz w:val="20"/>
          <w:szCs w:val="20"/>
        </w:rPr>
      </w:pPr>
    </w:p>
    <w:p w:rsidR="00027E6A" w:rsidRDefault="00027E6A" w:rsidP="00027E6A">
      <w:pPr>
        <w:rPr>
          <w:rFonts w:ascii="Arial" w:hAnsi="Arial" w:cs="Arial"/>
          <w:sz w:val="20"/>
          <w:szCs w:val="20"/>
        </w:rPr>
      </w:pPr>
      <w:r>
        <w:rPr>
          <w:rFonts w:ascii="Arial" w:hAnsi="Arial" w:cs="Arial"/>
          <w:sz w:val="20"/>
          <w:szCs w:val="20"/>
        </w:rPr>
        <w:t>“</w:t>
      </w:r>
      <w:r w:rsidRPr="008C4E13">
        <w:rPr>
          <w:rFonts w:ascii="Arial" w:hAnsi="Arial" w:cs="Arial"/>
          <w:sz w:val="20"/>
          <w:szCs w:val="20"/>
        </w:rPr>
        <w:t>The concert closed with a furious rendition of Bartók’s Fourth Quartet by the Miró Quartet that was grounded in technical precision. While they seemed to push themselves to their limits in the rapid sections, they also plumbed the poignancy of the slow movement.</w:t>
      </w:r>
      <w:r>
        <w:rPr>
          <w:rFonts w:ascii="Arial" w:hAnsi="Arial" w:cs="Arial"/>
          <w:sz w:val="20"/>
          <w:szCs w:val="20"/>
        </w:rPr>
        <w:t>”</w:t>
      </w:r>
    </w:p>
    <w:p w:rsidR="00027E6A" w:rsidRDefault="00027E6A" w:rsidP="00027E6A">
      <w:pPr>
        <w:jc w:val="right"/>
        <w:rPr>
          <w:rFonts w:ascii="Arial" w:hAnsi="Arial" w:cs="Arial"/>
          <w:sz w:val="20"/>
          <w:szCs w:val="20"/>
        </w:rPr>
      </w:pPr>
      <w:r>
        <w:rPr>
          <w:rFonts w:ascii="Arial" w:hAnsi="Arial" w:cs="Arial"/>
          <w:sz w:val="20"/>
          <w:szCs w:val="20"/>
        </w:rPr>
        <w:t xml:space="preserve">Christian Hertzog, </w:t>
      </w:r>
      <w:r w:rsidRPr="00027E6A">
        <w:rPr>
          <w:rFonts w:ascii="Arial" w:hAnsi="Arial" w:cs="Arial"/>
          <w:i/>
          <w:sz w:val="20"/>
          <w:szCs w:val="20"/>
        </w:rPr>
        <w:t>San Diego Union Tribune</w:t>
      </w:r>
    </w:p>
    <w:p w:rsidR="00027E6A" w:rsidRDefault="00027E6A" w:rsidP="00027E6A">
      <w:pPr>
        <w:jc w:val="right"/>
        <w:rPr>
          <w:rFonts w:ascii="Arial" w:hAnsi="Arial" w:cs="Arial"/>
          <w:sz w:val="20"/>
          <w:szCs w:val="20"/>
        </w:rPr>
      </w:pPr>
      <w:r>
        <w:rPr>
          <w:rFonts w:ascii="Arial" w:hAnsi="Arial" w:cs="Arial"/>
          <w:sz w:val="20"/>
          <w:szCs w:val="20"/>
        </w:rPr>
        <w:t>August 9, 2017</w:t>
      </w:r>
    </w:p>
    <w:p w:rsidR="00027E6A" w:rsidRDefault="00027E6A" w:rsidP="00027E6A">
      <w:pPr>
        <w:rPr>
          <w:rFonts w:ascii="Arial" w:hAnsi="Arial" w:cs="Arial"/>
          <w:sz w:val="20"/>
          <w:szCs w:val="20"/>
        </w:rPr>
      </w:pPr>
    </w:p>
    <w:p w:rsidR="00027E6A" w:rsidRDefault="00027E6A" w:rsidP="00027E6A">
      <w:pPr>
        <w:rPr>
          <w:rFonts w:ascii="Arial" w:hAnsi="Arial" w:cs="Arial"/>
          <w:sz w:val="20"/>
          <w:szCs w:val="20"/>
        </w:rPr>
      </w:pPr>
      <w:r>
        <w:rPr>
          <w:rFonts w:ascii="Arial" w:hAnsi="Arial" w:cs="Arial"/>
          <w:sz w:val="20"/>
          <w:szCs w:val="20"/>
        </w:rPr>
        <w:t>“</w:t>
      </w:r>
      <w:r w:rsidRPr="008C4E13">
        <w:rPr>
          <w:rFonts w:ascii="Arial" w:hAnsi="Arial" w:cs="Arial"/>
          <w:sz w:val="20"/>
          <w:szCs w:val="20"/>
        </w:rPr>
        <w:t>This ensemble produces a particularly beautiful sound. Its approach to the music was mellow but still dramatic and had a “lived in” quality, as if the players had been working with it for a considerable time. The superb balance was another plus factor, as was the tender, melting quality of the Adagio</w:t>
      </w:r>
      <w:r>
        <w:rPr>
          <w:rFonts w:ascii="Arial" w:hAnsi="Arial" w:cs="Arial"/>
          <w:sz w:val="20"/>
          <w:szCs w:val="20"/>
        </w:rPr>
        <w:t xml:space="preserve"> [in Dvorak’s </w:t>
      </w:r>
      <w:r w:rsidRPr="008C4E13">
        <w:rPr>
          <w:rFonts w:ascii="Arial" w:hAnsi="Arial" w:cs="Arial"/>
          <w:sz w:val="20"/>
          <w:szCs w:val="20"/>
        </w:rPr>
        <w:t>Quartet in D Minor, Op. 34</w:t>
      </w:r>
      <w:r>
        <w:rPr>
          <w:rFonts w:ascii="Arial" w:hAnsi="Arial" w:cs="Arial"/>
          <w:sz w:val="20"/>
          <w:szCs w:val="20"/>
        </w:rPr>
        <w:t>]</w:t>
      </w:r>
      <w:r w:rsidRPr="008C4E13">
        <w:rPr>
          <w:rFonts w:ascii="Arial" w:hAnsi="Arial" w:cs="Arial"/>
          <w:sz w:val="20"/>
          <w:szCs w:val="20"/>
        </w:rPr>
        <w:t>.</w:t>
      </w:r>
      <w:r>
        <w:rPr>
          <w:rFonts w:ascii="Arial" w:hAnsi="Arial" w:cs="Arial"/>
          <w:sz w:val="20"/>
          <w:szCs w:val="20"/>
        </w:rPr>
        <w:t>”</w:t>
      </w:r>
    </w:p>
    <w:p w:rsidR="00027E6A" w:rsidRDefault="00027E6A" w:rsidP="00027E6A">
      <w:pPr>
        <w:jc w:val="right"/>
        <w:rPr>
          <w:rFonts w:ascii="Arial" w:hAnsi="Arial" w:cs="Arial"/>
          <w:sz w:val="20"/>
          <w:szCs w:val="20"/>
        </w:rPr>
      </w:pPr>
      <w:r>
        <w:rPr>
          <w:rFonts w:ascii="Arial" w:hAnsi="Arial" w:cs="Arial"/>
          <w:sz w:val="20"/>
          <w:szCs w:val="20"/>
        </w:rPr>
        <w:t xml:space="preserve">Leslie Gerber, </w:t>
      </w:r>
      <w:r w:rsidRPr="008C4E13">
        <w:rPr>
          <w:rFonts w:ascii="Arial" w:hAnsi="Arial" w:cs="Arial"/>
          <w:i/>
          <w:sz w:val="20"/>
          <w:szCs w:val="20"/>
        </w:rPr>
        <w:t>The Boston Musical Intelligencer</w:t>
      </w:r>
      <w:r>
        <w:rPr>
          <w:rFonts w:ascii="Arial" w:hAnsi="Arial" w:cs="Arial"/>
          <w:sz w:val="20"/>
          <w:szCs w:val="20"/>
        </w:rPr>
        <w:t xml:space="preserve"> </w:t>
      </w:r>
    </w:p>
    <w:p w:rsidR="00027E6A" w:rsidRDefault="00027E6A" w:rsidP="00027E6A">
      <w:pPr>
        <w:jc w:val="right"/>
        <w:rPr>
          <w:rFonts w:ascii="Arial" w:hAnsi="Arial" w:cs="Arial"/>
          <w:sz w:val="20"/>
          <w:szCs w:val="20"/>
        </w:rPr>
      </w:pPr>
      <w:r>
        <w:rPr>
          <w:rFonts w:ascii="Arial" w:hAnsi="Arial" w:cs="Arial"/>
          <w:sz w:val="20"/>
          <w:szCs w:val="20"/>
        </w:rPr>
        <w:t>June</w:t>
      </w:r>
      <w:r w:rsidRPr="008C4E13">
        <w:rPr>
          <w:rFonts w:ascii="Arial" w:hAnsi="Arial" w:cs="Arial"/>
          <w:sz w:val="20"/>
          <w:szCs w:val="20"/>
        </w:rPr>
        <w:t xml:space="preserve"> 25, 2017</w:t>
      </w:r>
    </w:p>
    <w:p w:rsidR="008C4E13" w:rsidRDefault="008C4E13" w:rsidP="004C3927">
      <w:pPr>
        <w:shd w:val="clear" w:color="auto" w:fill="FFFFFF"/>
        <w:rPr>
          <w:rFonts w:ascii="Arial" w:hAnsi="Arial" w:cs="Arial"/>
          <w:sz w:val="20"/>
          <w:szCs w:val="20"/>
        </w:rPr>
      </w:pPr>
    </w:p>
    <w:p w:rsidR="004C3927" w:rsidRDefault="007E7444" w:rsidP="004C3927">
      <w:pPr>
        <w:shd w:val="clear" w:color="auto" w:fill="FFFFFF"/>
        <w:rPr>
          <w:rFonts w:ascii="Arial" w:hAnsi="Arial" w:cs="Arial"/>
          <w:sz w:val="20"/>
          <w:szCs w:val="20"/>
        </w:rPr>
      </w:pPr>
      <w:r>
        <w:rPr>
          <w:rFonts w:ascii="Arial" w:hAnsi="Arial" w:cs="Arial"/>
          <w:sz w:val="20"/>
          <w:szCs w:val="20"/>
        </w:rPr>
        <w:t>“</w:t>
      </w:r>
      <w:r w:rsidR="004C3927" w:rsidRPr="004C3927">
        <w:rPr>
          <w:rFonts w:ascii="Arial" w:hAnsi="Arial" w:cs="Arial"/>
          <w:sz w:val="20"/>
          <w:szCs w:val="20"/>
        </w:rPr>
        <w:t>Showcasing the composer’s emotional turbulence, their tone shifted to a robust yet clear sound for Beethoven’s </w:t>
      </w:r>
      <w:r w:rsidR="004C3927" w:rsidRPr="004C3927">
        <w:rPr>
          <w:rFonts w:ascii="Arial" w:hAnsi="Arial" w:cs="Arial"/>
          <w:i/>
          <w:iCs/>
          <w:sz w:val="20"/>
          <w:szCs w:val="20"/>
        </w:rPr>
        <w:t>Quartet in f</w:t>
      </w:r>
      <w:r w:rsidR="004C3927" w:rsidRPr="004C3927">
        <w:rPr>
          <w:rFonts w:ascii="Arial" w:hAnsi="Arial" w:cs="Arial"/>
          <w:sz w:val="20"/>
          <w:szCs w:val="20"/>
        </w:rPr>
        <w:t>, Op. 95 (“Serioso”). The coda of the first movement danced in an infernal blaze, and Largess executed the viola solo brilliantly in the allegretto. The third movement (from which this quartet gets its name) revolves around a forceful dotted rhythm. Thanks to the acute articulation by the Miró, it only became more interesting and penetrating as it was repeated. Stormy winds seemed to roll across both violins during the finale, a convincingly poetic reading that culminated in a surprisingly upbeat finale, as if Beethoven ended it with a joke!</w:t>
      </w:r>
      <w:r>
        <w:rPr>
          <w:rFonts w:ascii="Arial" w:hAnsi="Arial" w:cs="Arial"/>
          <w:sz w:val="20"/>
          <w:szCs w:val="20"/>
        </w:rPr>
        <w:t>”</w:t>
      </w:r>
    </w:p>
    <w:p w:rsidR="004C3927" w:rsidRDefault="00027E6A" w:rsidP="004C3927">
      <w:pPr>
        <w:shd w:val="clear" w:color="auto" w:fill="FFFFFF"/>
        <w:jc w:val="right"/>
        <w:rPr>
          <w:rFonts w:ascii="Arial" w:hAnsi="Arial" w:cs="Arial"/>
          <w:sz w:val="20"/>
          <w:szCs w:val="20"/>
        </w:rPr>
      </w:pPr>
      <w:r w:rsidRPr="00027E6A">
        <w:rPr>
          <w:rStyle w:val="Hyperlink"/>
          <w:rFonts w:ascii="Arial" w:hAnsi="Arial" w:cs="Arial"/>
          <w:color w:val="auto"/>
          <w:sz w:val="20"/>
          <w:szCs w:val="20"/>
          <w:u w:val="none"/>
        </w:rPr>
        <w:t xml:space="preserve">Neil McCalmont, </w:t>
      </w:r>
      <w:hyperlink r:id="rId14" w:history="1">
        <w:r w:rsidR="004C3927" w:rsidRPr="00027E6A">
          <w:rPr>
            <w:rStyle w:val="Hyperlink"/>
            <w:rFonts w:ascii="Arial" w:hAnsi="Arial" w:cs="Arial"/>
            <w:i/>
            <w:sz w:val="20"/>
            <w:szCs w:val="20"/>
          </w:rPr>
          <w:t>Cleveland Classical</w:t>
        </w:r>
      </w:hyperlink>
    </w:p>
    <w:p w:rsidR="004C3927" w:rsidRDefault="004C3927" w:rsidP="004C3927">
      <w:pPr>
        <w:shd w:val="clear" w:color="auto" w:fill="FFFFFF"/>
        <w:jc w:val="right"/>
        <w:rPr>
          <w:rFonts w:ascii="Arial" w:hAnsi="Arial" w:cs="Arial"/>
          <w:sz w:val="20"/>
          <w:szCs w:val="20"/>
        </w:rPr>
      </w:pPr>
      <w:r>
        <w:rPr>
          <w:rFonts w:ascii="Arial" w:hAnsi="Arial" w:cs="Arial"/>
          <w:sz w:val="20"/>
          <w:szCs w:val="20"/>
        </w:rPr>
        <w:t xml:space="preserve">June 21, 2016 </w:t>
      </w:r>
    </w:p>
    <w:p w:rsidR="005A0EB1" w:rsidRDefault="005A0EB1" w:rsidP="004C3927">
      <w:pPr>
        <w:shd w:val="clear" w:color="auto" w:fill="FFFFFF"/>
        <w:jc w:val="right"/>
        <w:rPr>
          <w:rFonts w:ascii="Arial" w:hAnsi="Arial" w:cs="Arial"/>
          <w:sz w:val="20"/>
          <w:szCs w:val="20"/>
        </w:rPr>
      </w:pPr>
    </w:p>
    <w:p w:rsidR="005A0EB1" w:rsidRPr="000534D3" w:rsidRDefault="000534D3" w:rsidP="000534D3">
      <w:pPr>
        <w:autoSpaceDE w:val="0"/>
        <w:autoSpaceDN w:val="0"/>
        <w:adjustRightInd w:val="0"/>
        <w:rPr>
          <w:rFonts w:ascii="Arial" w:hAnsi="Arial" w:cs="Arial"/>
          <w:sz w:val="20"/>
          <w:szCs w:val="20"/>
        </w:rPr>
      </w:pPr>
      <w:r>
        <w:rPr>
          <w:rFonts w:ascii="Arial" w:hAnsi="Arial" w:cs="Arial"/>
          <w:sz w:val="20"/>
          <w:szCs w:val="20"/>
        </w:rPr>
        <w:t>“</w:t>
      </w:r>
      <w:r w:rsidR="005A0EB1" w:rsidRPr="000534D3">
        <w:rPr>
          <w:rFonts w:ascii="Arial" w:hAnsi="Arial" w:cs="Arial"/>
          <w:sz w:val="20"/>
          <w:szCs w:val="20"/>
        </w:rPr>
        <w:t>Beethoven’s</w:t>
      </w:r>
      <w:r>
        <w:rPr>
          <w:rFonts w:ascii="Arial" w:hAnsi="Arial" w:cs="Arial"/>
          <w:sz w:val="20"/>
          <w:szCs w:val="20"/>
        </w:rPr>
        <w:t xml:space="preserve"> C Major Quartet, Op. 59, No. 3… </w:t>
      </w:r>
      <w:r w:rsidR="005A0EB1" w:rsidRPr="000534D3">
        <w:rPr>
          <w:rFonts w:ascii="Arial" w:hAnsi="Arial" w:cs="Arial"/>
          <w:sz w:val="20"/>
          <w:szCs w:val="20"/>
        </w:rPr>
        <w:t xml:space="preserve">was faultlessly performed by the Miró Quartet. The three Razumovsky quartets are bigger in form, longer and more innovative that Beethoven’s six Quartets of Op. 18, but the Miró </w:t>
      </w:r>
      <w:r w:rsidR="00027E6A">
        <w:rPr>
          <w:rFonts w:ascii="Arial" w:hAnsi="Arial" w:cs="Arial"/>
          <w:sz w:val="20"/>
          <w:szCs w:val="20"/>
        </w:rPr>
        <w:t>…</w:t>
      </w:r>
      <w:r w:rsidR="005A0EB1" w:rsidRPr="000534D3">
        <w:rPr>
          <w:rFonts w:ascii="Arial" w:hAnsi="Arial" w:cs="Arial"/>
          <w:sz w:val="20"/>
          <w:szCs w:val="20"/>
        </w:rPr>
        <w:t>were more than up to the challenge</w:t>
      </w:r>
      <w:r>
        <w:rPr>
          <w:rFonts w:ascii="Arial" w:hAnsi="Arial" w:cs="Arial"/>
          <w:sz w:val="20"/>
          <w:szCs w:val="20"/>
        </w:rPr>
        <w:t>…</w:t>
      </w:r>
      <w:r w:rsidR="005A0EB1" w:rsidRPr="000534D3">
        <w:rPr>
          <w:rFonts w:ascii="Arial" w:hAnsi="Arial" w:cs="Arial"/>
          <w:sz w:val="20"/>
          <w:szCs w:val="20"/>
        </w:rPr>
        <w:t xml:space="preserve"> the first movement was played quite slowly, then into a flurry of action – a punctuating plucking in the cello, much additional string plucking and then rich legato. Crispness and speed</w:t>
      </w:r>
      <w:r w:rsidRPr="000534D3">
        <w:rPr>
          <w:rFonts w:ascii="Arial" w:hAnsi="Arial" w:cs="Arial"/>
          <w:sz w:val="20"/>
          <w:szCs w:val="20"/>
        </w:rPr>
        <w:t xml:space="preserve"> </w:t>
      </w:r>
      <w:r w:rsidR="005A0EB1" w:rsidRPr="000534D3">
        <w:rPr>
          <w:rFonts w:ascii="Arial" w:hAnsi="Arial" w:cs="Arial"/>
          <w:sz w:val="20"/>
          <w:szCs w:val="20"/>
        </w:rPr>
        <w:t>with small back and forth bow movements were a marvel in the</w:t>
      </w:r>
      <w:r>
        <w:rPr>
          <w:rFonts w:ascii="Arial" w:hAnsi="Arial" w:cs="Arial"/>
          <w:sz w:val="20"/>
          <w:szCs w:val="20"/>
        </w:rPr>
        <w:t xml:space="preserve"> </w:t>
      </w:r>
      <w:r w:rsidR="005A0EB1" w:rsidRPr="000534D3">
        <w:rPr>
          <w:rFonts w:ascii="Arial" w:hAnsi="Arial" w:cs="Arial"/>
          <w:i/>
          <w:iCs/>
          <w:sz w:val="20"/>
          <w:szCs w:val="20"/>
        </w:rPr>
        <w:t xml:space="preserve">Allegro molto </w:t>
      </w:r>
      <w:r w:rsidR="005A0EB1" w:rsidRPr="000534D3">
        <w:rPr>
          <w:rFonts w:ascii="Arial" w:hAnsi="Arial" w:cs="Arial"/>
          <w:sz w:val="20"/>
          <w:szCs w:val="20"/>
        </w:rPr>
        <w:t>finale, and phrase leadership seemed to</w:t>
      </w:r>
      <w:r w:rsidRPr="000534D3">
        <w:rPr>
          <w:rFonts w:ascii="Arial" w:hAnsi="Arial" w:cs="Arial"/>
          <w:sz w:val="20"/>
          <w:szCs w:val="20"/>
        </w:rPr>
        <w:t xml:space="preserve"> </w:t>
      </w:r>
      <w:r w:rsidR="005A0EB1" w:rsidRPr="000534D3">
        <w:rPr>
          <w:rFonts w:ascii="Arial" w:hAnsi="Arial" w:cs="Arial"/>
          <w:sz w:val="20"/>
          <w:szCs w:val="20"/>
        </w:rPr>
        <w:t>be constantly passed around the group. They communicate with eyes, foreheads, body angles and facial expressions.</w:t>
      </w:r>
      <w:r w:rsidRPr="000534D3">
        <w:rPr>
          <w:rFonts w:ascii="Arial" w:hAnsi="Arial" w:cs="Arial"/>
          <w:sz w:val="20"/>
          <w:szCs w:val="20"/>
        </w:rPr>
        <w:t xml:space="preserve"> </w:t>
      </w:r>
      <w:r w:rsidR="005A0EB1" w:rsidRPr="000534D3">
        <w:rPr>
          <w:rFonts w:ascii="Arial" w:hAnsi="Arial" w:cs="Arial"/>
          <w:sz w:val="20"/>
          <w:szCs w:val="20"/>
        </w:rPr>
        <w:t>The hall’s acoustics gave voice to every note, nuance and tone shading. It was vivid and at the same time an intimate</w:t>
      </w:r>
      <w:r w:rsidRPr="000534D3">
        <w:rPr>
          <w:rFonts w:ascii="Arial" w:hAnsi="Arial" w:cs="Arial"/>
          <w:sz w:val="20"/>
          <w:szCs w:val="20"/>
        </w:rPr>
        <w:t xml:space="preserve"> </w:t>
      </w:r>
      <w:r w:rsidR="005A0EB1" w:rsidRPr="000534D3">
        <w:rPr>
          <w:rFonts w:ascii="Arial" w:hAnsi="Arial" w:cs="Arial"/>
          <w:sz w:val="20"/>
          <w:szCs w:val="20"/>
        </w:rPr>
        <w:t>Beethoven performance, spontaneous and intelligent.</w:t>
      </w:r>
      <w:r>
        <w:rPr>
          <w:rFonts w:ascii="Arial" w:hAnsi="Arial" w:cs="Arial"/>
          <w:sz w:val="20"/>
          <w:szCs w:val="20"/>
        </w:rPr>
        <w:t>”</w:t>
      </w:r>
    </w:p>
    <w:p w:rsidR="005A0EB1" w:rsidRDefault="005A0EB1" w:rsidP="004C3927">
      <w:pPr>
        <w:shd w:val="clear" w:color="auto" w:fill="FFFFFF"/>
        <w:jc w:val="right"/>
        <w:rPr>
          <w:rFonts w:ascii="Arial" w:hAnsi="Arial" w:cs="Arial"/>
          <w:sz w:val="20"/>
          <w:szCs w:val="20"/>
        </w:rPr>
      </w:pPr>
      <w:r>
        <w:rPr>
          <w:rFonts w:ascii="Arial" w:hAnsi="Arial" w:cs="Arial"/>
          <w:sz w:val="20"/>
          <w:szCs w:val="20"/>
        </w:rPr>
        <w:t xml:space="preserve">Nicki Bell and Sonia Tubridy, </w:t>
      </w:r>
      <w:r w:rsidRPr="007E7444">
        <w:rPr>
          <w:rFonts w:ascii="Arial" w:hAnsi="Arial" w:cs="Arial"/>
          <w:i/>
          <w:sz w:val="20"/>
          <w:szCs w:val="20"/>
        </w:rPr>
        <w:t>Classical Sonoma</w:t>
      </w:r>
    </w:p>
    <w:p w:rsidR="005A0EB1" w:rsidRPr="00B61D3C" w:rsidRDefault="005A0EB1" w:rsidP="004C3927">
      <w:pPr>
        <w:shd w:val="clear" w:color="auto" w:fill="FFFFFF"/>
        <w:jc w:val="right"/>
        <w:rPr>
          <w:rFonts w:ascii="Arial" w:hAnsi="Arial" w:cs="Arial"/>
          <w:sz w:val="20"/>
          <w:szCs w:val="20"/>
        </w:rPr>
      </w:pPr>
      <w:r>
        <w:rPr>
          <w:rFonts w:ascii="Arial" w:hAnsi="Arial" w:cs="Arial"/>
          <w:sz w:val="20"/>
          <w:szCs w:val="20"/>
        </w:rPr>
        <w:t>June 26, 2015</w:t>
      </w:r>
    </w:p>
    <w:p w:rsidR="00B61D3C" w:rsidRDefault="00B61D3C" w:rsidP="00B61D3C">
      <w:pPr>
        <w:rPr>
          <w:rFonts w:ascii="Arial" w:hAnsi="Arial" w:cs="Arial"/>
          <w:sz w:val="20"/>
          <w:szCs w:val="20"/>
        </w:rPr>
      </w:pPr>
    </w:p>
    <w:p w:rsidR="00C57102" w:rsidRDefault="00027E6A" w:rsidP="00C57102">
      <w:pPr>
        <w:rPr>
          <w:rFonts w:ascii="Arial" w:hAnsi="Arial" w:cs="Arial"/>
          <w:sz w:val="20"/>
          <w:szCs w:val="20"/>
        </w:rPr>
      </w:pPr>
      <w:r>
        <w:rPr>
          <w:rFonts w:ascii="Arial" w:hAnsi="Arial" w:cs="Arial"/>
          <w:sz w:val="20"/>
          <w:szCs w:val="20"/>
        </w:rPr>
        <w:t>“</w:t>
      </w:r>
      <w:r w:rsidR="00C57102" w:rsidRPr="00C57102">
        <w:rPr>
          <w:rFonts w:ascii="Arial" w:hAnsi="Arial" w:cs="Arial"/>
          <w:sz w:val="20"/>
          <w:szCs w:val="20"/>
        </w:rPr>
        <w:t xml:space="preserve">Still, watching the music making of the Miró Quartet, to whom its score </w:t>
      </w:r>
      <w:r w:rsidR="00E3632C">
        <w:rPr>
          <w:rFonts w:ascii="Arial" w:hAnsi="Arial" w:cs="Arial"/>
          <w:sz w:val="20"/>
          <w:szCs w:val="20"/>
        </w:rPr>
        <w:t xml:space="preserve">[Kevin Puts’ </w:t>
      </w:r>
      <w:r w:rsidR="00E3632C" w:rsidRPr="007E7444">
        <w:rPr>
          <w:rFonts w:ascii="Arial" w:hAnsi="Arial" w:cs="Arial"/>
          <w:i/>
          <w:sz w:val="20"/>
          <w:szCs w:val="20"/>
        </w:rPr>
        <w:t>How Wild the Sea</w:t>
      </w:r>
      <w:r w:rsidR="00E3632C">
        <w:rPr>
          <w:rFonts w:ascii="Arial" w:hAnsi="Arial" w:cs="Arial"/>
          <w:sz w:val="20"/>
          <w:szCs w:val="20"/>
        </w:rPr>
        <w:t xml:space="preserve">] </w:t>
      </w:r>
      <w:r w:rsidR="00C57102" w:rsidRPr="00C57102">
        <w:rPr>
          <w:rFonts w:ascii="Arial" w:hAnsi="Arial" w:cs="Arial"/>
          <w:sz w:val="20"/>
          <w:szCs w:val="20"/>
        </w:rPr>
        <w:t>was dedicated, is a thrill. The violin bowing of</w:t>
      </w:r>
      <w:r w:rsidR="00C57102">
        <w:rPr>
          <w:rFonts w:ascii="Arial" w:hAnsi="Arial" w:cs="Arial"/>
          <w:sz w:val="20"/>
          <w:szCs w:val="20"/>
        </w:rPr>
        <w:t xml:space="preserve"> </w:t>
      </w:r>
      <w:r w:rsidR="00C57102" w:rsidRPr="00C57102">
        <w:rPr>
          <w:rFonts w:ascii="Arial" w:hAnsi="Arial" w:cs="Arial"/>
          <w:sz w:val="20"/>
          <w:szCs w:val="20"/>
        </w:rPr>
        <w:t>Daniel Ching and William Fedkenheuer, besides being white-hot at the height of the sea's storm, is choreographed for</w:t>
      </w:r>
      <w:r w:rsidR="00C57102">
        <w:rPr>
          <w:rFonts w:ascii="Arial" w:hAnsi="Arial" w:cs="Arial"/>
          <w:sz w:val="20"/>
          <w:szCs w:val="20"/>
        </w:rPr>
        <w:t xml:space="preserve"> </w:t>
      </w:r>
      <w:r w:rsidR="00C57102" w:rsidRPr="00C57102">
        <w:rPr>
          <w:rFonts w:ascii="Arial" w:hAnsi="Arial" w:cs="Arial"/>
          <w:sz w:val="20"/>
          <w:szCs w:val="20"/>
        </w:rPr>
        <w:t>maximum effect. There's visible syncopation in their most visceral moments, doubling their effect; runs are whipped</w:t>
      </w:r>
      <w:r w:rsidR="00C57102">
        <w:rPr>
          <w:rFonts w:ascii="Arial" w:hAnsi="Arial" w:cs="Arial"/>
          <w:sz w:val="20"/>
          <w:szCs w:val="20"/>
        </w:rPr>
        <w:t xml:space="preserve"> </w:t>
      </w:r>
      <w:r w:rsidR="00C57102" w:rsidRPr="00C57102">
        <w:rPr>
          <w:rFonts w:ascii="Arial" w:hAnsi="Arial" w:cs="Arial"/>
          <w:sz w:val="20"/>
          <w:szCs w:val="20"/>
        </w:rPr>
        <w:t>away from the instrument, as though they had been snatched by the sea, too.</w:t>
      </w:r>
      <w:r w:rsidR="00C57102">
        <w:rPr>
          <w:rFonts w:ascii="Arial" w:hAnsi="Arial" w:cs="Arial"/>
          <w:sz w:val="20"/>
          <w:szCs w:val="20"/>
        </w:rPr>
        <w:t xml:space="preserve"> </w:t>
      </w:r>
      <w:r w:rsidR="00C57102" w:rsidRPr="00C57102">
        <w:rPr>
          <w:rFonts w:ascii="Arial" w:hAnsi="Arial" w:cs="Arial"/>
          <w:sz w:val="20"/>
          <w:szCs w:val="20"/>
        </w:rPr>
        <w:t>Joshua Gindele and John Largess create impossible cello and viola sounds that convey the inner torment of this mass</w:t>
      </w:r>
      <w:r w:rsidR="00E3632C">
        <w:rPr>
          <w:rFonts w:ascii="Arial" w:hAnsi="Arial" w:cs="Arial"/>
          <w:sz w:val="20"/>
          <w:szCs w:val="20"/>
        </w:rPr>
        <w:t xml:space="preserve"> </w:t>
      </w:r>
      <w:r w:rsidR="00C57102" w:rsidRPr="00C57102">
        <w:rPr>
          <w:rFonts w:ascii="Arial" w:hAnsi="Arial" w:cs="Arial"/>
          <w:sz w:val="20"/>
          <w:szCs w:val="20"/>
        </w:rPr>
        <w:t>victimization. The entire quartet play "How Wild the Sea" as if they had written it themselves.</w:t>
      </w:r>
      <w:r>
        <w:rPr>
          <w:rFonts w:ascii="Arial" w:hAnsi="Arial" w:cs="Arial"/>
          <w:sz w:val="20"/>
          <w:szCs w:val="20"/>
        </w:rPr>
        <w:t>”</w:t>
      </w:r>
    </w:p>
    <w:p w:rsidR="00E3632C" w:rsidRDefault="00E3632C" w:rsidP="00E3632C">
      <w:pPr>
        <w:jc w:val="right"/>
        <w:rPr>
          <w:rFonts w:ascii="Arial" w:hAnsi="Arial" w:cs="Arial"/>
          <w:sz w:val="20"/>
          <w:szCs w:val="20"/>
        </w:rPr>
      </w:pPr>
      <w:r>
        <w:rPr>
          <w:rFonts w:ascii="Arial" w:hAnsi="Arial" w:cs="Arial"/>
          <w:sz w:val="20"/>
          <w:szCs w:val="20"/>
        </w:rPr>
        <w:t xml:space="preserve">Harriet Heithaus, </w:t>
      </w:r>
      <w:r w:rsidRPr="007E7444">
        <w:rPr>
          <w:rFonts w:ascii="Arial" w:hAnsi="Arial" w:cs="Arial"/>
          <w:i/>
          <w:sz w:val="20"/>
          <w:szCs w:val="20"/>
        </w:rPr>
        <w:t>Naples Daily News</w:t>
      </w:r>
      <w:r>
        <w:rPr>
          <w:rFonts w:ascii="Arial" w:hAnsi="Arial" w:cs="Arial"/>
          <w:sz w:val="20"/>
          <w:szCs w:val="20"/>
        </w:rPr>
        <w:t xml:space="preserve"> </w:t>
      </w:r>
    </w:p>
    <w:p w:rsidR="00E3632C" w:rsidRDefault="00E3632C" w:rsidP="00E3632C">
      <w:pPr>
        <w:jc w:val="right"/>
        <w:rPr>
          <w:rFonts w:ascii="Arial" w:hAnsi="Arial" w:cs="Arial"/>
          <w:sz w:val="20"/>
          <w:szCs w:val="20"/>
        </w:rPr>
      </w:pPr>
      <w:r>
        <w:rPr>
          <w:rFonts w:ascii="Arial" w:hAnsi="Arial" w:cs="Arial"/>
          <w:sz w:val="20"/>
          <w:szCs w:val="20"/>
        </w:rPr>
        <w:t>December 11, 2015</w:t>
      </w:r>
    </w:p>
    <w:p w:rsidR="00027E6A" w:rsidRDefault="00027E6A" w:rsidP="00027E6A">
      <w:pPr>
        <w:rPr>
          <w:rFonts w:ascii="Arial" w:hAnsi="Arial" w:cs="Arial"/>
          <w:sz w:val="20"/>
          <w:szCs w:val="20"/>
        </w:rPr>
      </w:pPr>
    </w:p>
    <w:p w:rsidR="00027E6A" w:rsidRDefault="00027E6A" w:rsidP="00027E6A">
      <w:pPr>
        <w:rPr>
          <w:rFonts w:ascii="Arial" w:hAnsi="Arial" w:cs="Arial"/>
          <w:sz w:val="20"/>
          <w:szCs w:val="20"/>
        </w:rPr>
      </w:pPr>
      <w:r>
        <w:rPr>
          <w:rFonts w:ascii="Arial" w:hAnsi="Arial" w:cs="Arial"/>
          <w:sz w:val="20"/>
          <w:szCs w:val="20"/>
        </w:rPr>
        <w:lastRenderedPageBreak/>
        <w:t>“</w:t>
      </w:r>
      <w:r w:rsidRPr="000534D3">
        <w:rPr>
          <w:rFonts w:ascii="Arial" w:hAnsi="Arial" w:cs="Arial"/>
          <w:sz w:val="20"/>
          <w:szCs w:val="20"/>
        </w:rPr>
        <w:t xml:space="preserve">The performance </w:t>
      </w:r>
      <w:r>
        <w:rPr>
          <w:rFonts w:ascii="Arial" w:hAnsi="Arial" w:cs="Arial"/>
          <w:sz w:val="20"/>
          <w:szCs w:val="20"/>
        </w:rPr>
        <w:t xml:space="preserve">[of Haydn’s </w:t>
      </w:r>
      <w:r w:rsidRPr="008B234C">
        <w:rPr>
          <w:rFonts w:ascii="Arial" w:hAnsi="Arial" w:cs="Arial"/>
          <w:sz w:val="20"/>
          <w:szCs w:val="20"/>
        </w:rPr>
        <w:t xml:space="preserve">Quartet in D minor, op. 76, </w:t>
      </w:r>
      <w:r w:rsidR="00FE0D30">
        <w:rPr>
          <w:rFonts w:ascii="Arial" w:hAnsi="Arial" w:cs="Arial"/>
          <w:sz w:val="20"/>
          <w:szCs w:val="20"/>
        </w:rPr>
        <w:t>No</w:t>
      </w:r>
      <w:r w:rsidRPr="008B234C">
        <w:rPr>
          <w:rFonts w:ascii="Arial" w:hAnsi="Arial" w:cs="Arial"/>
          <w:sz w:val="20"/>
          <w:szCs w:val="20"/>
        </w:rPr>
        <w:t>. 2</w:t>
      </w:r>
      <w:r>
        <w:rPr>
          <w:rFonts w:ascii="Arial" w:hAnsi="Arial" w:cs="Arial"/>
          <w:sz w:val="20"/>
          <w:szCs w:val="20"/>
        </w:rPr>
        <w:t xml:space="preserve">] </w:t>
      </w:r>
      <w:r w:rsidRPr="000534D3">
        <w:rPr>
          <w:rFonts w:ascii="Arial" w:hAnsi="Arial" w:cs="Arial"/>
          <w:sz w:val="20"/>
          <w:szCs w:val="20"/>
        </w:rPr>
        <w:t>was outstanding, each movement offering its particular rewards. Perhaps the most memorable was the</w:t>
      </w:r>
      <w:r>
        <w:rPr>
          <w:rFonts w:ascii="Arial" w:hAnsi="Arial" w:cs="Arial"/>
          <w:sz w:val="20"/>
          <w:szCs w:val="20"/>
        </w:rPr>
        <w:t xml:space="preserve"> </w:t>
      </w:r>
      <w:r w:rsidRPr="000534D3">
        <w:rPr>
          <w:rFonts w:ascii="Arial" w:hAnsi="Arial" w:cs="Arial"/>
          <w:sz w:val="20"/>
          <w:szCs w:val="20"/>
        </w:rPr>
        <w:t>third, with the most striking trio likely to hear, but also remarkable were the poise and elegance of the theme-and</w:t>
      </w:r>
      <w:r>
        <w:rPr>
          <w:rFonts w:ascii="Arial" w:hAnsi="Arial" w:cs="Arial"/>
          <w:sz w:val="20"/>
          <w:szCs w:val="20"/>
        </w:rPr>
        <w:t xml:space="preserve"> </w:t>
      </w:r>
      <w:r w:rsidRPr="000534D3">
        <w:rPr>
          <w:rFonts w:ascii="Arial" w:hAnsi="Arial" w:cs="Arial"/>
          <w:sz w:val="20"/>
          <w:szCs w:val="20"/>
        </w:rPr>
        <w:t>variations</w:t>
      </w:r>
      <w:r>
        <w:rPr>
          <w:rFonts w:ascii="Arial" w:hAnsi="Arial" w:cs="Arial"/>
          <w:sz w:val="20"/>
          <w:szCs w:val="20"/>
        </w:rPr>
        <w:t xml:space="preserve"> </w:t>
      </w:r>
      <w:r w:rsidRPr="000534D3">
        <w:rPr>
          <w:rFonts w:ascii="Arial" w:hAnsi="Arial" w:cs="Arial"/>
          <w:sz w:val="20"/>
          <w:szCs w:val="20"/>
        </w:rPr>
        <w:t>and the fire of the finale.</w:t>
      </w:r>
      <w:r>
        <w:rPr>
          <w:rFonts w:ascii="Arial" w:hAnsi="Arial" w:cs="Arial"/>
          <w:sz w:val="20"/>
          <w:szCs w:val="20"/>
        </w:rPr>
        <w:t>”</w:t>
      </w:r>
    </w:p>
    <w:p w:rsidR="00027E6A" w:rsidRPr="00027E6A" w:rsidRDefault="00027E6A" w:rsidP="00027E6A">
      <w:pPr>
        <w:jc w:val="right"/>
        <w:rPr>
          <w:rFonts w:ascii="Arial" w:hAnsi="Arial" w:cs="Arial"/>
          <w:i/>
          <w:sz w:val="20"/>
          <w:szCs w:val="20"/>
        </w:rPr>
      </w:pPr>
      <w:r>
        <w:rPr>
          <w:rFonts w:ascii="Arial" w:hAnsi="Arial" w:cs="Arial"/>
          <w:sz w:val="20"/>
          <w:szCs w:val="20"/>
        </w:rPr>
        <w:t xml:space="preserve">Richard Todd, </w:t>
      </w:r>
      <w:r w:rsidRPr="00027E6A">
        <w:rPr>
          <w:rFonts w:ascii="Arial" w:hAnsi="Arial" w:cs="Arial"/>
          <w:i/>
          <w:sz w:val="20"/>
          <w:szCs w:val="20"/>
        </w:rPr>
        <w:t>Ottawa Citizen</w:t>
      </w:r>
    </w:p>
    <w:p w:rsidR="00027E6A" w:rsidRDefault="00027E6A" w:rsidP="00027E6A">
      <w:pPr>
        <w:jc w:val="right"/>
        <w:rPr>
          <w:rFonts w:ascii="Arial" w:hAnsi="Arial" w:cs="Arial"/>
          <w:sz w:val="20"/>
          <w:szCs w:val="20"/>
        </w:rPr>
      </w:pPr>
      <w:r>
        <w:rPr>
          <w:rFonts w:ascii="Arial" w:hAnsi="Arial" w:cs="Arial"/>
          <w:sz w:val="20"/>
          <w:szCs w:val="20"/>
        </w:rPr>
        <w:t>July 31, 2014</w:t>
      </w:r>
    </w:p>
    <w:p w:rsidR="00027E6A" w:rsidRDefault="00027E6A" w:rsidP="00027E6A">
      <w:pPr>
        <w:autoSpaceDE w:val="0"/>
        <w:autoSpaceDN w:val="0"/>
        <w:adjustRightInd w:val="0"/>
        <w:rPr>
          <w:rFonts w:ascii="Arial" w:hAnsi="Arial" w:cs="Arial"/>
          <w:sz w:val="20"/>
          <w:szCs w:val="20"/>
        </w:rPr>
      </w:pPr>
    </w:p>
    <w:p w:rsidR="00027E6A" w:rsidRDefault="00027E6A" w:rsidP="00027E6A">
      <w:pPr>
        <w:autoSpaceDE w:val="0"/>
        <w:autoSpaceDN w:val="0"/>
        <w:adjustRightInd w:val="0"/>
        <w:rPr>
          <w:rFonts w:ascii="Arial" w:hAnsi="Arial" w:cs="Arial"/>
          <w:sz w:val="20"/>
          <w:szCs w:val="20"/>
        </w:rPr>
      </w:pPr>
      <w:r w:rsidRPr="008B234C">
        <w:rPr>
          <w:rFonts w:ascii="Arial" w:hAnsi="Arial" w:cs="Arial"/>
          <w:sz w:val="20"/>
          <w:szCs w:val="20"/>
        </w:rPr>
        <w:t xml:space="preserve">“The Miró Quartet opened [Kevin Puts’ </w:t>
      </w:r>
      <w:r w:rsidRPr="008B234C">
        <w:rPr>
          <w:rFonts w:ascii="Arial" w:hAnsi="Arial" w:cs="Arial"/>
          <w:i/>
          <w:sz w:val="20"/>
          <w:szCs w:val="20"/>
        </w:rPr>
        <w:t>How Wild the Sea</w:t>
      </w:r>
      <w:r w:rsidRPr="008B234C">
        <w:rPr>
          <w:rFonts w:ascii="Arial" w:hAnsi="Arial" w:cs="Arial"/>
          <w:sz w:val="20"/>
          <w:szCs w:val="20"/>
        </w:rPr>
        <w:t>] with lush, melancholic melodies, reminiscent of the protagonist. With the entry of the orchestra, that tonality started to unravel, the music becoming more dissonant, until the orchestra overwhelmed the soloists. A long movement for the quartet set lyric melodies in opposition to one another. The violins played at the upper end of their range, striking the ear harshly. It is not easy to make those notes sound pleasant. Throughout, the Miró Quartet played the difficult music effectively and with aplomb.</w:t>
      </w:r>
      <w:r>
        <w:rPr>
          <w:rFonts w:ascii="Arial" w:hAnsi="Arial" w:cs="Arial"/>
          <w:sz w:val="20"/>
          <w:szCs w:val="20"/>
        </w:rPr>
        <w:t>”</w:t>
      </w:r>
    </w:p>
    <w:p w:rsidR="00027E6A" w:rsidRPr="004E69A0" w:rsidRDefault="00027E6A" w:rsidP="00027E6A">
      <w:pPr>
        <w:autoSpaceDE w:val="0"/>
        <w:autoSpaceDN w:val="0"/>
        <w:adjustRightInd w:val="0"/>
        <w:jc w:val="right"/>
        <w:rPr>
          <w:rFonts w:ascii="Arial" w:hAnsi="Arial" w:cs="Arial"/>
          <w:i/>
          <w:sz w:val="20"/>
          <w:szCs w:val="20"/>
        </w:rPr>
      </w:pPr>
      <w:r>
        <w:rPr>
          <w:rFonts w:ascii="Arial" w:hAnsi="Arial" w:cs="Arial"/>
          <w:sz w:val="20"/>
          <w:szCs w:val="20"/>
        </w:rPr>
        <w:t xml:space="preserve">William Randall Beard, </w:t>
      </w:r>
      <w:r w:rsidRPr="004E69A0">
        <w:rPr>
          <w:rFonts w:ascii="Arial" w:hAnsi="Arial" w:cs="Arial"/>
          <w:i/>
          <w:sz w:val="20"/>
          <w:szCs w:val="20"/>
        </w:rPr>
        <w:t>Minneapolis Star Tribune</w:t>
      </w:r>
    </w:p>
    <w:p w:rsidR="00027E6A" w:rsidRDefault="00027E6A" w:rsidP="00027E6A">
      <w:pPr>
        <w:autoSpaceDE w:val="0"/>
        <w:autoSpaceDN w:val="0"/>
        <w:adjustRightInd w:val="0"/>
        <w:jc w:val="right"/>
        <w:rPr>
          <w:rFonts w:ascii="Arial" w:hAnsi="Arial" w:cs="Arial"/>
          <w:sz w:val="20"/>
          <w:szCs w:val="20"/>
        </w:rPr>
      </w:pPr>
      <w:r>
        <w:rPr>
          <w:rFonts w:ascii="Arial" w:hAnsi="Arial" w:cs="Arial"/>
          <w:sz w:val="20"/>
          <w:szCs w:val="20"/>
        </w:rPr>
        <w:t>April 4, 2014</w:t>
      </w:r>
    </w:p>
    <w:p w:rsidR="00027E6A" w:rsidRDefault="00027E6A" w:rsidP="00027E6A">
      <w:pPr>
        <w:autoSpaceDE w:val="0"/>
        <w:autoSpaceDN w:val="0"/>
        <w:adjustRightInd w:val="0"/>
        <w:rPr>
          <w:rFonts w:ascii="Arial" w:hAnsi="Arial" w:cs="Arial"/>
          <w:sz w:val="20"/>
          <w:szCs w:val="20"/>
        </w:rPr>
      </w:pPr>
    </w:p>
    <w:p w:rsidR="00027E6A" w:rsidRPr="00A719D4" w:rsidRDefault="00027E6A" w:rsidP="00027E6A">
      <w:pPr>
        <w:rPr>
          <w:rFonts w:ascii="Arial" w:hAnsi="Arial" w:cs="Arial"/>
          <w:sz w:val="20"/>
          <w:szCs w:val="20"/>
        </w:rPr>
      </w:pPr>
      <w:r>
        <w:rPr>
          <w:rFonts w:ascii="Arial" w:hAnsi="Arial" w:cs="Arial"/>
          <w:sz w:val="20"/>
          <w:szCs w:val="20"/>
        </w:rPr>
        <w:t>“</w:t>
      </w:r>
      <w:r w:rsidRPr="00A719D4">
        <w:rPr>
          <w:rFonts w:ascii="Arial" w:hAnsi="Arial" w:cs="Arial"/>
          <w:sz w:val="20"/>
          <w:szCs w:val="20"/>
        </w:rPr>
        <w:t>What a remarkable ensemble the Miro is. First violinist Daniel Ching is an artist of prodigious gifts who treats every</w:t>
      </w:r>
      <w:r>
        <w:rPr>
          <w:rFonts w:ascii="Arial" w:hAnsi="Arial" w:cs="Arial"/>
          <w:sz w:val="20"/>
          <w:szCs w:val="20"/>
        </w:rPr>
        <w:t xml:space="preserve"> </w:t>
      </w:r>
      <w:r w:rsidRPr="00A719D4">
        <w:rPr>
          <w:rFonts w:ascii="Arial" w:hAnsi="Arial" w:cs="Arial"/>
          <w:sz w:val="20"/>
          <w:szCs w:val="20"/>
        </w:rPr>
        <w:t>musical moment as a crucial event. His expressive subtlety and fire are matched by second violinist William</w:t>
      </w:r>
      <w:r>
        <w:rPr>
          <w:rFonts w:ascii="Arial" w:hAnsi="Arial" w:cs="Arial"/>
          <w:sz w:val="20"/>
          <w:szCs w:val="20"/>
        </w:rPr>
        <w:t xml:space="preserve"> </w:t>
      </w:r>
      <w:r w:rsidRPr="00A719D4">
        <w:rPr>
          <w:rFonts w:ascii="Arial" w:hAnsi="Arial" w:cs="Arial"/>
          <w:sz w:val="20"/>
          <w:szCs w:val="20"/>
        </w:rPr>
        <w:t>Fedkenheuer (the newest member), violist John Largess and cellist Joshua Gindele.</w:t>
      </w:r>
    </w:p>
    <w:p w:rsidR="00027E6A" w:rsidRDefault="00027E6A" w:rsidP="00027E6A">
      <w:pPr>
        <w:rPr>
          <w:rFonts w:ascii="Arial" w:hAnsi="Arial" w:cs="Arial"/>
          <w:sz w:val="20"/>
          <w:szCs w:val="20"/>
        </w:rPr>
      </w:pPr>
      <w:r w:rsidRPr="00A719D4">
        <w:rPr>
          <w:rFonts w:ascii="Arial" w:hAnsi="Arial" w:cs="Arial"/>
          <w:sz w:val="20"/>
          <w:szCs w:val="20"/>
        </w:rPr>
        <w:t>Their exceptional interaction benefited the varied demands of the program's repertoire, which was almost a history of</w:t>
      </w:r>
      <w:r>
        <w:rPr>
          <w:rFonts w:ascii="Arial" w:hAnsi="Arial" w:cs="Arial"/>
          <w:sz w:val="20"/>
          <w:szCs w:val="20"/>
        </w:rPr>
        <w:t xml:space="preserve"> </w:t>
      </w:r>
      <w:r w:rsidRPr="00A719D4">
        <w:rPr>
          <w:rFonts w:ascii="Arial" w:hAnsi="Arial" w:cs="Arial"/>
          <w:sz w:val="20"/>
          <w:szCs w:val="20"/>
        </w:rPr>
        <w:t>the string quartet.</w:t>
      </w:r>
      <w:r>
        <w:rPr>
          <w:rFonts w:ascii="Arial" w:hAnsi="Arial" w:cs="Arial"/>
          <w:sz w:val="20"/>
          <w:szCs w:val="20"/>
        </w:rPr>
        <w:t>”</w:t>
      </w:r>
    </w:p>
    <w:p w:rsidR="00027E6A" w:rsidRDefault="00027E6A" w:rsidP="00027E6A">
      <w:pPr>
        <w:jc w:val="right"/>
        <w:rPr>
          <w:rFonts w:ascii="Arial" w:hAnsi="Arial" w:cs="Arial"/>
          <w:sz w:val="20"/>
          <w:szCs w:val="20"/>
        </w:rPr>
      </w:pPr>
      <w:r>
        <w:rPr>
          <w:rFonts w:ascii="Arial" w:hAnsi="Arial" w:cs="Arial"/>
          <w:sz w:val="20"/>
          <w:szCs w:val="20"/>
        </w:rPr>
        <w:t xml:space="preserve">Donald Rosenberg, </w:t>
      </w:r>
      <w:r w:rsidRPr="00027E6A">
        <w:rPr>
          <w:rFonts w:ascii="Arial" w:hAnsi="Arial" w:cs="Arial"/>
          <w:i/>
          <w:sz w:val="20"/>
          <w:szCs w:val="20"/>
        </w:rPr>
        <w:t>Cleveland Plain Dealer</w:t>
      </w:r>
    </w:p>
    <w:p w:rsidR="00027E6A" w:rsidRDefault="00027E6A" w:rsidP="00027E6A">
      <w:pPr>
        <w:jc w:val="right"/>
        <w:rPr>
          <w:rFonts w:ascii="Arial" w:hAnsi="Arial" w:cs="Arial"/>
          <w:sz w:val="20"/>
          <w:szCs w:val="20"/>
        </w:rPr>
      </w:pPr>
      <w:r>
        <w:rPr>
          <w:rFonts w:ascii="Arial" w:hAnsi="Arial" w:cs="Arial"/>
          <w:sz w:val="20"/>
          <w:szCs w:val="20"/>
        </w:rPr>
        <w:t>December 7, 2011</w:t>
      </w:r>
    </w:p>
    <w:p w:rsidR="00027E6A" w:rsidRDefault="00027E6A" w:rsidP="00027E6A">
      <w:pPr>
        <w:rPr>
          <w:rFonts w:ascii="Arial" w:hAnsi="Arial" w:cs="Arial"/>
          <w:sz w:val="20"/>
          <w:szCs w:val="20"/>
        </w:rPr>
      </w:pPr>
    </w:p>
    <w:p w:rsidR="00027E6A" w:rsidRPr="00F35C9D" w:rsidRDefault="00027E6A" w:rsidP="00027E6A">
      <w:pPr>
        <w:rPr>
          <w:rFonts w:ascii="Arial" w:hAnsi="Arial" w:cs="Arial"/>
          <w:sz w:val="20"/>
          <w:szCs w:val="20"/>
        </w:rPr>
      </w:pPr>
      <w:r w:rsidRPr="008B234C">
        <w:rPr>
          <w:rFonts w:ascii="Arial" w:hAnsi="Arial" w:cs="Arial"/>
          <w:sz w:val="20"/>
          <w:szCs w:val="20"/>
        </w:rPr>
        <w:t>“The great revelation was the Shostakovich, which opened the program in a marvelously sensitive and balanced performances… With its obsessive repetitions of the four-note melodic motif that denotes the composer's initials, this is a piece that in the wrong hands can too often sound hectoring and solipsistic. But</w:t>
      </w:r>
      <w:r w:rsidRPr="00F35C9D">
        <w:rPr>
          <w:rFonts w:ascii="Arial" w:hAnsi="Arial" w:cs="Arial"/>
          <w:sz w:val="20"/>
          <w:szCs w:val="20"/>
        </w:rPr>
        <w:t xml:space="preserve"> the Miró lavished it with tenderness and delicacy, from the slow Beethovenian fugue that opens the work</w:t>
      </w:r>
      <w:r>
        <w:rPr>
          <w:rFonts w:ascii="Arial" w:hAnsi="Arial" w:cs="Arial"/>
          <w:sz w:val="20"/>
          <w:szCs w:val="20"/>
        </w:rPr>
        <w:t xml:space="preserve"> </w:t>
      </w:r>
      <w:r w:rsidRPr="00F35C9D">
        <w:rPr>
          <w:rFonts w:ascii="Arial" w:hAnsi="Arial" w:cs="Arial"/>
          <w:sz w:val="20"/>
          <w:szCs w:val="20"/>
        </w:rPr>
        <w:t>(rendered with rich, gorgeous tone) to the sardonic but light-footed waltz at its center. Suddenly, a piece whose</w:t>
      </w:r>
      <w:r>
        <w:rPr>
          <w:rFonts w:ascii="Arial" w:hAnsi="Arial" w:cs="Arial"/>
          <w:sz w:val="20"/>
          <w:szCs w:val="20"/>
        </w:rPr>
        <w:t xml:space="preserve"> </w:t>
      </w:r>
      <w:r w:rsidRPr="00F35C9D">
        <w:rPr>
          <w:rFonts w:ascii="Arial" w:hAnsi="Arial" w:cs="Arial"/>
          <w:sz w:val="20"/>
          <w:szCs w:val="20"/>
        </w:rPr>
        <w:t>emotional rawness had often struck me as embarrassing took on an arresting pathos.”</w:t>
      </w:r>
    </w:p>
    <w:p w:rsidR="00027E6A" w:rsidRDefault="00027E6A" w:rsidP="00027E6A">
      <w:pPr>
        <w:jc w:val="right"/>
        <w:rPr>
          <w:rFonts w:ascii="Arial" w:hAnsi="Arial" w:cs="Arial"/>
          <w:sz w:val="20"/>
          <w:szCs w:val="20"/>
        </w:rPr>
      </w:pPr>
      <w:r w:rsidRPr="00F35C9D">
        <w:rPr>
          <w:rFonts w:ascii="Arial" w:hAnsi="Arial" w:cs="Arial"/>
          <w:sz w:val="20"/>
          <w:szCs w:val="20"/>
        </w:rPr>
        <w:t xml:space="preserve">Joshua Kosman, </w:t>
      </w:r>
      <w:r w:rsidRPr="00F35C9D">
        <w:rPr>
          <w:rFonts w:ascii="Arial" w:hAnsi="Arial" w:cs="Arial"/>
          <w:i/>
          <w:sz w:val="20"/>
          <w:szCs w:val="20"/>
        </w:rPr>
        <w:t>San Francisco Chronicle</w:t>
      </w:r>
    </w:p>
    <w:p w:rsidR="00027E6A" w:rsidRDefault="00027E6A" w:rsidP="00027E6A">
      <w:pPr>
        <w:jc w:val="right"/>
        <w:rPr>
          <w:rFonts w:ascii="Arial" w:hAnsi="Arial" w:cs="Arial"/>
          <w:sz w:val="20"/>
          <w:szCs w:val="20"/>
        </w:rPr>
      </w:pPr>
      <w:r>
        <w:rPr>
          <w:rFonts w:ascii="Arial" w:hAnsi="Arial" w:cs="Arial"/>
          <w:sz w:val="20"/>
          <w:szCs w:val="20"/>
        </w:rPr>
        <w:t>August 6, 2010</w:t>
      </w:r>
    </w:p>
    <w:p w:rsidR="000534D3" w:rsidRDefault="000534D3" w:rsidP="00E3632C">
      <w:pPr>
        <w:jc w:val="right"/>
        <w:rPr>
          <w:rFonts w:ascii="Arial" w:hAnsi="Arial" w:cs="Arial"/>
          <w:sz w:val="20"/>
          <w:szCs w:val="20"/>
        </w:rPr>
      </w:pPr>
    </w:p>
    <w:p w:rsidR="00027E6A" w:rsidRPr="00F35C9D" w:rsidRDefault="007E7444" w:rsidP="00027E6A">
      <w:pPr>
        <w:autoSpaceDE w:val="0"/>
        <w:autoSpaceDN w:val="0"/>
        <w:adjustRightInd w:val="0"/>
        <w:rPr>
          <w:rFonts w:ascii="Arial" w:hAnsi="Arial" w:cs="Arial"/>
          <w:sz w:val="20"/>
          <w:szCs w:val="20"/>
        </w:rPr>
      </w:pPr>
      <w:r>
        <w:rPr>
          <w:rFonts w:ascii="Arial" w:hAnsi="Arial" w:cs="Arial"/>
          <w:sz w:val="20"/>
          <w:szCs w:val="20"/>
        </w:rPr>
        <w:t>“</w:t>
      </w:r>
      <w:r w:rsidR="00027E6A" w:rsidRPr="00F35C9D">
        <w:rPr>
          <w:rFonts w:ascii="Arial" w:hAnsi="Arial" w:cs="Arial"/>
          <w:sz w:val="20"/>
          <w:szCs w:val="20"/>
        </w:rPr>
        <w:t>The Miró’s members are, you might think, too young to do justice to Beethoven’s bleak vigor, yet they played with understated wisdom. The third movement</w:t>
      </w:r>
      <w:r w:rsidR="00027E6A">
        <w:rPr>
          <w:rFonts w:ascii="Arial" w:hAnsi="Arial" w:cs="Arial"/>
          <w:sz w:val="20"/>
          <w:szCs w:val="20"/>
        </w:rPr>
        <w:t xml:space="preserve"> [of </w:t>
      </w:r>
      <w:r w:rsidR="00027E6A" w:rsidRPr="00F35C9D">
        <w:rPr>
          <w:rFonts w:ascii="Arial" w:hAnsi="Arial" w:cs="Arial"/>
          <w:sz w:val="20"/>
          <w:szCs w:val="20"/>
        </w:rPr>
        <w:t>Beethoven’s A-minor quartet, Op. 132</w:t>
      </w:r>
      <w:r w:rsidR="00027E6A">
        <w:rPr>
          <w:rFonts w:ascii="Arial" w:hAnsi="Arial" w:cs="Arial"/>
          <w:sz w:val="20"/>
          <w:szCs w:val="20"/>
        </w:rPr>
        <w:t>]</w:t>
      </w:r>
      <w:r w:rsidR="00027E6A" w:rsidRPr="00F35C9D">
        <w:rPr>
          <w:rFonts w:ascii="Arial" w:hAnsi="Arial" w:cs="Arial"/>
          <w:sz w:val="20"/>
          <w:szCs w:val="20"/>
        </w:rPr>
        <w:t xml:space="preserve"> is a </w:t>
      </w:r>
      <w:r w:rsidR="00027E6A" w:rsidRPr="00F35C9D">
        <w:rPr>
          <w:rFonts w:ascii="Arial" w:hAnsi="Arial" w:cs="Arial"/>
          <w:i/>
          <w:iCs/>
          <w:sz w:val="20"/>
          <w:szCs w:val="20"/>
        </w:rPr>
        <w:t>Heiliger Dankgesang</w:t>
      </w:r>
      <w:r w:rsidR="00027E6A" w:rsidRPr="00F35C9D">
        <w:rPr>
          <w:rFonts w:ascii="Arial" w:hAnsi="Arial" w:cs="Arial"/>
          <w:sz w:val="20"/>
          <w:szCs w:val="20"/>
        </w:rPr>
        <w:t>—literally “a holy song of thanks,” a prayer of gratitude without joy—of deep, bone-bruising melancholy. The Miró</w:t>
      </w:r>
      <w:r w:rsidR="00027E6A">
        <w:rPr>
          <w:rFonts w:ascii="Arial" w:hAnsi="Arial" w:cs="Arial"/>
          <w:sz w:val="20"/>
          <w:szCs w:val="20"/>
        </w:rPr>
        <w:t xml:space="preserve"> </w:t>
      </w:r>
      <w:r w:rsidR="00027E6A" w:rsidRPr="00F35C9D">
        <w:rPr>
          <w:rFonts w:ascii="Arial" w:hAnsi="Arial" w:cs="Arial"/>
          <w:sz w:val="20"/>
          <w:szCs w:val="20"/>
        </w:rPr>
        <w:t>unspooled its slow, unrelenting repetitions without a glimmer of sentimentality, alert to the mystery and magnificence</w:t>
      </w:r>
      <w:r w:rsidR="00027E6A">
        <w:rPr>
          <w:rFonts w:ascii="Arial" w:hAnsi="Arial" w:cs="Arial"/>
          <w:sz w:val="20"/>
          <w:szCs w:val="20"/>
        </w:rPr>
        <w:t xml:space="preserve"> of those strange notes.”</w:t>
      </w:r>
    </w:p>
    <w:p w:rsidR="00027E6A" w:rsidRDefault="00027E6A" w:rsidP="00027E6A">
      <w:pPr>
        <w:jc w:val="right"/>
        <w:rPr>
          <w:rFonts w:ascii="Arial" w:hAnsi="Arial" w:cs="Arial"/>
          <w:bCs/>
          <w:sz w:val="20"/>
          <w:szCs w:val="20"/>
        </w:rPr>
      </w:pPr>
      <w:r>
        <w:rPr>
          <w:rFonts w:ascii="Arial" w:hAnsi="Arial" w:cs="Arial"/>
          <w:bCs/>
          <w:iCs/>
          <w:sz w:val="20"/>
          <w:szCs w:val="20"/>
        </w:rPr>
        <w:t xml:space="preserve">Justin Davidson, </w:t>
      </w:r>
      <w:hyperlink r:id="rId15" w:history="1">
        <w:r w:rsidRPr="00027E6A">
          <w:rPr>
            <w:rStyle w:val="Hyperlink"/>
            <w:rFonts w:ascii="Arial" w:hAnsi="Arial" w:cs="Arial"/>
            <w:bCs/>
            <w:i/>
            <w:iCs/>
            <w:sz w:val="20"/>
            <w:szCs w:val="20"/>
          </w:rPr>
          <w:t xml:space="preserve">New York </w:t>
        </w:r>
        <w:r w:rsidRPr="00027E6A">
          <w:rPr>
            <w:rStyle w:val="Hyperlink"/>
            <w:rFonts w:ascii="Arial" w:hAnsi="Arial" w:cs="Arial"/>
            <w:bCs/>
            <w:sz w:val="20"/>
            <w:szCs w:val="20"/>
          </w:rPr>
          <w:t>Magazine</w:t>
        </w:r>
      </w:hyperlink>
    </w:p>
    <w:p w:rsidR="00027E6A" w:rsidRDefault="00027E6A" w:rsidP="00027E6A">
      <w:pPr>
        <w:jc w:val="right"/>
        <w:rPr>
          <w:rFonts w:ascii="Arial" w:hAnsi="Arial" w:cs="Arial"/>
          <w:bCs/>
          <w:sz w:val="20"/>
          <w:szCs w:val="20"/>
        </w:rPr>
      </w:pPr>
      <w:r>
        <w:rPr>
          <w:rFonts w:ascii="Arial" w:hAnsi="Arial" w:cs="Arial"/>
          <w:bCs/>
          <w:sz w:val="20"/>
          <w:szCs w:val="20"/>
        </w:rPr>
        <w:t>December 18, 2009</w:t>
      </w:r>
    </w:p>
    <w:p w:rsidR="007E7444" w:rsidRDefault="007E7444" w:rsidP="00027E6A">
      <w:pPr>
        <w:rPr>
          <w:rFonts w:ascii="Arial" w:hAnsi="Arial" w:cs="Arial"/>
          <w:sz w:val="20"/>
          <w:szCs w:val="20"/>
        </w:rPr>
      </w:pPr>
    </w:p>
    <w:p w:rsidR="00027E6A" w:rsidRPr="00B61D3C" w:rsidRDefault="00027E6A" w:rsidP="00027E6A">
      <w:pPr>
        <w:rPr>
          <w:rFonts w:ascii="Arial" w:hAnsi="Arial" w:cs="Arial"/>
          <w:sz w:val="20"/>
          <w:szCs w:val="20"/>
        </w:rPr>
      </w:pPr>
      <w:r w:rsidRPr="00B61D3C">
        <w:rPr>
          <w:rFonts w:ascii="Arial" w:hAnsi="Arial" w:cs="Arial"/>
          <w:sz w:val="20"/>
          <w:szCs w:val="20"/>
        </w:rPr>
        <w:t xml:space="preserve">“Throughout, the Miró Quartet played with explosive vigor and technical finesse.” </w:t>
      </w:r>
    </w:p>
    <w:p w:rsidR="00027E6A" w:rsidRPr="00B61D3C" w:rsidRDefault="00027E6A" w:rsidP="00027E6A">
      <w:pPr>
        <w:jc w:val="right"/>
        <w:rPr>
          <w:rFonts w:ascii="Arial" w:hAnsi="Arial" w:cs="Arial"/>
          <w:i/>
          <w:sz w:val="20"/>
          <w:szCs w:val="20"/>
        </w:rPr>
      </w:pPr>
      <w:r w:rsidRPr="004E69A0">
        <w:rPr>
          <w:rStyle w:val="Hyperlink"/>
          <w:rFonts w:ascii="Arial" w:hAnsi="Arial" w:cs="Arial"/>
          <w:color w:val="auto"/>
          <w:sz w:val="20"/>
          <w:szCs w:val="20"/>
          <w:u w:val="none"/>
        </w:rPr>
        <w:t xml:space="preserve">Steve Smith, </w:t>
      </w:r>
      <w:hyperlink r:id="rId16" w:history="1">
        <w:r w:rsidRPr="00B61D3C">
          <w:rPr>
            <w:rStyle w:val="Hyperlink"/>
            <w:rFonts w:ascii="Arial" w:hAnsi="Arial" w:cs="Arial"/>
            <w:i/>
            <w:sz w:val="20"/>
            <w:szCs w:val="20"/>
          </w:rPr>
          <w:t>The New York Times</w:t>
        </w:r>
      </w:hyperlink>
    </w:p>
    <w:p w:rsidR="00027E6A" w:rsidRPr="00B61D3C" w:rsidRDefault="00027E6A" w:rsidP="00027E6A">
      <w:pPr>
        <w:jc w:val="right"/>
        <w:rPr>
          <w:rFonts w:ascii="Arial" w:eastAsia="Times New Roman" w:hAnsi="Arial" w:cs="Arial"/>
          <w:sz w:val="20"/>
          <w:szCs w:val="20"/>
        </w:rPr>
      </w:pPr>
      <w:r w:rsidRPr="00B61D3C">
        <w:rPr>
          <w:rFonts w:ascii="Arial" w:hAnsi="Arial" w:cs="Arial"/>
          <w:sz w:val="20"/>
          <w:szCs w:val="20"/>
        </w:rPr>
        <w:t>January 26, 2009</w:t>
      </w:r>
    </w:p>
    <w:p w:rsidR="00027E6A" w:rsidRDefault="00027E6A" w:rsidP="00027E6A">
      <w:pPr>
        <w:jc w:val="right"/>
        <w:rPr>
          <w:rFonts w:ascii="Arial" w:hAnsi="Arial" w:cs="Arial"/>
          <w:bCs/>
          <w:sz w:val="20"/>
          <w:szCs w:val="20"/>
        </w:rPr>
      </w:pPr>
    </w:p>
    <w:p w:rsidR="00027E6A" w:rsidRDefault="00027E6A" w:rsidP="00027E6A">
      <w:pPr>
        <w:rPr>
          <w:rFonts w:ascii="Arial" w:hAnsi="Arial" w:cs="Arial"/>
          <w:sz w:val="20"/>
          <w:szCs w:val="20"/>
        </w:rPr>
      </w:pPr>
      <w:r w:rsidRPr="007079CF">
        <w:rPr>
          <w:rFonts w:ascii="Arial" w:hAnsi="Arial" w:cs="Arial"/>
          <w:sz w:val="20"/>
          <w:szCs w:val="20"/>
        </w:rPr>
        <w:t xml:space="preserve"> “</w:t>
      </w:r>
      <w:r>
        <w:rPr>
          <w:rFonts w:ascii="Arial" w:hAnsi="Arial" w:cs="Arial"/>
          <w:sz w:val="20"/>
          <w:szCs w:val="20"/>
        </w:rPr>
        <w:t>…</w:t>
      </w:r>
      <w:r w:rsidRPr="007079CF">
        <w:rPr>
          <w:rFonts w:ascii="Arial" w:hAnsi="Arial" w:cs="Arial"/>
          <w:sz w:val="20"/>
          <w:szCs w:val="20"/>
        </w:rPr>
        <w:t xml:space="preserve"> the Miró Quartet’s world-class strengths: microscopic detailing, clairvoyant</w:t>
      </w:r>
      <w:r>
        <w:rPr>
          <w:rFonts w:ascii="Arial" w:hAnsi="Arial" w:cs="Arial"/>
          <w:sz w:val="20"/>
          <w:szCs w:val="20"/>
        </w:rPr>
        <w:t xml:space="preserve"> </w:t>
      </w:r>
      <w:r w:rsidRPr="007079CF">
        <w:rPr>
          <w:rFonts w:ascii="Arial" w:hAnsi="Arial" w:cs="Arial"/>
          <w:sz w:val="20"/>
          <w:szCs w:val="20"/>
        </w:rPr>
        <w:t>ensemble, and a color palette…That flawless ensemble…served Beethoven’s String Quartet in D Major, Op. 18, No.</w:t>
      </w:r>
      <w:r>
        <w:rPr>
          <w:rFonts w:ascii="Arial" w:hAnsi="Arial" w:cs="Arial"/>
          <w:sz w:val="20"/>
          <w:szCs w:val="20"/>
        </w:rPr>
        <w:t xml:space="preserve"> </w:t>
      </w:r>
      <w:r w:rsidRPr="007079CF">
        <w:rPr>
          <w:rFonts w:ascii="Arial" w:hAnsi="Arial" w:cs="Arial"/>
          <w:sz w:val="20"/>
          <w:szCs w:val="20"/>
        </w:rPr>
        <w:t>3, showing uncanny evenness and surgical precision to expose the inner voices and bring full effect to the slightest</w:t>
      </w:r>
      <w:r>
        <w:rPr>
          <w:rFonts w:ascii="Arial" w:hAnsi="Arial" w:cs="Arial"/>
          <w:sz w:val="20"/>
          <w:szCs w:val="20"/>
        </w:rPr>
        <w:t xml:space="preserve"> </w:t>
      </w:r>
      <w:r w:rsidRPr="007079CF">
        <w:rPr>
          <w:rFonts w:ascii="Arial" w:hAnsi="Arial" w:cs="Arial"/>
          <w:sz w:val="20"/>
          <w:szCs w:val="20"/>
        </w:rPr>
        <w:t>harmonic catching points. They played with nerves so steady that had they been in a bathtub, they wouldn’t have</w:t>
      </w:r>
      <w:r>
        <w:rPr>
          <w:rFonts w:ascii="Arial" w:hAnsi="Arial" w:cs="Arial"/>
          <w:sz w:val="20"/>
          <w:szCs w:val="20"/>
        </w:rPr>
        <w:t xml:space="preserve"> </w:t>
      </w:r>
      <w:r w:rsidRPr="007079CF">
        <w:rPr>
          <w:rFonts w:ascii="Arial" w:hAnsi="Arial" w:cs="Arial"/>
          <w:sz w:val="20"/>
          <w:szCs w:val="20"/>
        </w:rPr>
        <w:t xml:space="preserve">raised a ripple. Here, as in everything they play, I was intoxicated by their tone.” </w:t>
      </w:r>
    </w:p>
    <w:p w:rsidR="00027E6A" w:rsidRPr="00027E6A" w:rsidRDefault="00027E6A" w:rsidP="00027E6A">
      <w:pPr>
        <w:jc w:val="right"/>
        <w:rPr>
          <w:rFonts w:ascii="Arial" w:hAnsi="Arial" w:cs="Arial"/>
          <w:i/>
          <w:sz w:val="20"/>
          <w:szCs w:val="20"/>
        </w:rPr>
      </w:pPr>
      <w:r w:rsidRPr="00027E6A">
        <w:rPr>
          <w:rFonts w:ascii="Arial" w:hAnsi="Arial" w:cs="Arial"/>
          <w:i/>
          <w:sz w:val="20"/>
          <w:szCs w:val="20"/>
        </w:rPr>
        <w:t>Austin Chronicle</w:t>
      </w:r>
    </w:p>
    <w:p w:rsidR="00027E6A" w:rsidRDefault="00027E6A" w:rsidP="00027E6A">
      <w:pPr>
        <w:jc w:val="right"/>
        <w:rPr>
          <w:rFonts w:ascii="Arial" w:hAnsi="Arial" w:cs="Arial"/>
          <w:sz w:val="20"/>
          <w:szCs w:val="20"/>
        </w:rPr>
      </w:pPr>
      <w:r w:rsidRPr="007079CF">
        <w:rPr>
          <w:rFonts w:ascii="Arial" w:hAnsi="Arial" w:cs="Arial"/>
          <w:sz w:val="20"/>
          <w:szCs w:val="20"/>
        </w:rPr>
        <w:t>February 2004</w:t>
      </w:r>
    </w:p>
    <w:p w:rsidR="00027E6A" w:rsidRDefault="00027E6A" w:rsidP="00027E6A">
      <w:pPr>
        <w:jc w:val="right"/>
        <w:rPr>
          <w:rFonts w:ascii="Arial" w:hAnsi="Arial" w:cs="Arial"/>
          <w:sz w:val="20"/>
          <w:szCs w:val="20"/>
        </w:rPr>
      </w:pPr>
    </w:p>
    <w:p w:rsidR="00027E6A" w:rsidRPr="007079CF" w:rsidRDefault="00027E6A" w:rsidP="00027E6A">
      <w:pPr>
        <w:rPr>
          <w:rFonts w:ascii="Arial" w:hAnsi="Arial" w:cs="Arial"/>
          <w:sz w:val="20"/>
          <w:szCs w:val="20"/>
        </w:rPr>
      </w:pPr>
      <w:r w:rsidRPr="007079CF">
        <w:rPr>
          <w:rFonts w:ascii="Arial" w:hAnsi="Arial" w:cs="Arial"/>
          <w:sz w:val="20"/>
          <w:szCs w:val="20"/>
        </w:rPr>
        <w:t>“No one can predict the course of a career in music, particularly in the fiercely competitive world of quartets where</w:t>
      </w:r>
      <w:r>
        <w:rPr>
          <w:rFonts w:ascii="Arial" w:hAnsi="Arial" w:cs="Arial"/>
          <w:sz w:val="20"/>
          <w:szCs w:val="20"/>
        </w:rPr>
        <w:t xml:space="preserve"> </w:t>
      </w:r>
      <w:r w:rsidRPr="007079CF">
        <w:rPr>
          <w:rFonts w:ascii="Arial" w:hAnsi="Arial" w:cs="Arial"/>
          <w:sz w:val="20"/>
          <w:szCs w:val="20"/>
        </w:rPr>
        <w:t>so much is subject to chance. But judging from the Miró’s performance Saturday night, they seem particularly well</w:t>
      </w:r>
      <w:r>
        <w:rPr>
          <w:rFonts w:ascii="Arial" w:hAnsi="Arial" w:cs="Arial"/>
          <w:sz w:val="20"/>
          <w:szCs w:val="20"/>
        </w:rPr>
        <w:t xml:space="preserve"> </w:t>
      </w:r>
      <w:r w:rsidRPr="007079CF">
        <w:rPr>
          <w:rFonts w:ascii="Arial" w:hAnsi="Arial" w:cs="Arial"/>
          <w:sz w:val="20"/>
          <w:szCs w:val="20"/>
        </w:rPr>
        <w:t>equipped to face whatever challenges lay ahead. From the opening piece, Beethoven’s Quartet in D major, Op. 18,</w:t>
      </w:r>
      <w:r>
        <w:rPr>
          <w:rFonts w:ascii="Arial" w:hAnsi="Arial" w:cs="Arial"/>
          <w:sz w:val="20"/>
          <w:szCs w:val="20"/>
        </w:rPr>
        <w:t xml:space="preserve"> </w:t>
      </w:r>
      <w:r w:rsidRPr="007079CF">
        <w:rPr>
          <w:rFonts w:ascii="Arial" w:hAnsi="Arial" w:cs="Arial"/>
          <w:sz w:val="20"/>
          <w:szCs w:val="20"/>
        </w:rPr>
        <w:t>No. 3, the Miró demonstrated an integrated and polished sound that older and more established groups might envy.”</w:t>
      </w:r>
    </w:p>
    <w:p w:rsidR="00027E6A" w:rsidRPr="00027E6A" w:rsidRDefault="00027E6A" w:rsidP="00027E6A">
      <w:pPr>
        <w:jc w:val="right"/>
        <w:rPr>
          <w:rFonts w:ascii="Arial" w:hAnsi="Arial" w:cs="Arial"/>
          <w:i/>
          <w:sz w:val="20"/>
          <w:szCs w:val="20"/>
        </w:rPr>
      </w:pPr>
      <w:r w:rsidRPr="00027E6A">
        <w:rPr>
          <w:rFonts w:ascii="Arial" w:hAnsi="Arial" w:cs="Arial"/>
          <w:i/>
          <w:sz w:val="20"/>
          <w:szCs w:val="20"/>
        </w:rPr>
        <w:lastRenderedPageBreak/>
        <w:t>Hartford Courant</w:t>
      </w:r>
    </w:p>
    <w:p w:rsidR="00027E6A" w:rsidRDefault="00027E6A" w:rsidP="00027E6A">
      <w:pPr>
        <w:jc w:val="right"/>
        <w:rPr>
          <w:rFonts w:ascii="Arial" w:hAnsi="Arial" w:cs="Arial"/>
          <w:sz w:val="20"/>
          <w:szCs w:val="20"/>
        </w:rPr>
      </w:pPr>
      <w:r w:rsidRPr="007079CF">
        <w:rPr>
          <w:rFonts w:ascii="Arial" w:hAnsi="Arial" w:cs="Arial"/>
          <w:sz w:val="20"/>
          <w:szCs w:val="20"/>
        </w:rPr>
        <w:t>August 2003</w:t>
      </w:r>
    </w:p>
    <w:p w:rsidR="004E69A0" w:rsidRPr="004E69A0" w:rsidRDefault="004E69A0" w:rsidP="004E69A0">
      <w:pPr>
        <w:jc w:val="center"/>
        <w:rPr>
          <w:rFonts w:ascii="Arial" w:hAnsi="Arial" w:cs="Arial"/>
          <w:b/>
          <w:sz w:val="20"/>
          <w:szCs w:val="20"/>
          <w:u w:val="single"/>
        </w:rPr>
      </w:pPr>
      <w:r w:rsidRPr="004E69A0">
        <w:rPr>
          <w:rFonts w:ascii="Arial" w:hAnsi="Arial" w:cs="Arial"/>
          <w:b/>
          <w:sz w:val="20"/>
          <w:szCs w:val="20"/>
          <w:u w:val="single"/>
        </w:rPr>
        <w:t>Recording acclaim</w:t>
      </w:r>
    </w:p>
    <w:p w:rsidR="007079CF" w:rsidRDefault="007079CF" w:rsidP="007079CF">
      <w:pPr>
        <w:jc w:val="right"/>
        <w:rPr>
          <w:rFonts w:ascii="Arial" w:hAnsi="Arial" w:cs="Arial"/>
          <w:sz w:val="20"/>
          <w:szCs w:val="20"/>
        </w:rPr>
      </w:pPr>
    </w:p>
    <w:p w:rsidR="008246DA" w:rsidRPr="008246DA" w:rsidRDefault="008246DA" w:rsidP="008246DA">
      <w:pPr>
        <w:pStyle w:val="Header"/>
        <w:tabs>
          <w:tab w:val="clear" w:pos="4320"/>
          <w:tab w:val="clear" w:pos="8640"/>
        </w:tabs>
        <w:rPr>
          <w:rFonts w:ascii="Arial" w:hAnsi="Arial" w:cs="Arial"/>
          <w:sz w:val="20"/>
          <w:szCs w:val="20"/>
          <w:u w:val="single"/>
        </w:rPr>
      </w:pPr>
      <w:r w:rsidRPr="008246DA">
        <w:rPr>
          <w:rFonts w:ascii="Arial" w:hAnsi="Arial" w:cs="Arial"/>
          <w:sz w:val="20"/>
          <w:szCs w:val="20"/>
          <w:u w:val="single"/>
        </w:rPr>
        <w:t>Beethoven String Quartets</w:t>
      </w:r>
      <w:r>
        <w:rPr>
          <w:rFonts w:ascii="Arial" w:hAnsi="Arial" w:cs="Arial"/>
          <w:sz w:val="20"/>
          <w:szCs w:val="20"/>
          <w:u w:val="single"/>
        </w:rPr>
        <w:t>,</w:t>
      </w:r>
      <w:r w:rsidRPr="008246DA">
        <w:rPr>
          <w:rFonts w:ascii="Arial" w:hAnsi="Arial" w:cs="Arial"/>
          <w:sz w:val="20"/>
          <w:szCs w:val="20"/>
          <w:u w:val="single"/>
        </w:rPr>
        <w:t xml:space="preserve"> Op. 74 &amp; 95</w:t>
      </w:r>
    </w:p>
    <w:p w:rsidR="008921B3" w:rsidRDefault="008246DA" w:rsidP="008246DA">
      <w:pPr>
        <w:pStyle w:val="Header"/>
        <w:tabs>
          <w:tab w:val="clear" w:pos="4320"/>
          <w:tab w:val="clear" w:pos="8640"/>
        </w:tabs>
        <w:rPr>
          <w:rFonts w:ascii="Arial" w:hAnsi="Arial" w:cs="Arial"/>
          <w:sz w:val="20"/>
          <w:szCs w:val="20"/>
        </w:rPr>
      </w:pPr>
      <w:r w:rsidRPr="00930AD3">
        <w:rPr>
          <w:rFonts w:ascii="Arial" w:hAnsi="Arial" w:cs="Arial"/>
          <w:sz w:val="20"/>
          <w:szCs w:val="20"/>
        </w:rPr>
        <w:t>In the Miró’s performance, all of the notes are delivered with remarkable precision and intra-ensemble timing that resemble the workings o</w:t>
      </w:r>
      <w:r>
        <w:rPr>
          <w:rFonts w:ascii="Arial" w:hAnsi="Arial" w:cs="Arial"/>
          <w:sz w:val="20"/>
          <w:szCs w:val="20"/>
        </w:rPr>
        <w:t xml:space="preserve">f a </w:t>
      </w:r>
      <w:r w:rsidR="008921B3">
        <w:rPr>
          <w:rFonts w:ascii="Arial" w:hAnsi="Arial" w:cs="Arial"/>
          <w:sz w:val="20"/>
          <w:szCs w:val="20"/>
        </w:rPr>
        <w:t xml:space="preserve">finely calibrated timepiece…” </w:t>
      </w:r>
    </w:p>
    <w:p w:rsidR="008246DA" w:rsidRDefault="008246DA" w:rsidP="008921B3">
      <w:pPr>
        <w:pStyle w:val="Header"/>
        <w:tabs>
          <w:tab w:val="clear" w:pos="4320"/>
          <w:tab w:val="clear" w:pos="8640"/>
        </w:tabs>
        <w:jc w:val="right"/>
        <w:rPr>
          <w:rFonts w:ascii="Arial" w:hAnsi="Arial" w:cs="Arial"/>
          <w:i/>
          <w:sz w:val="20"/>
          <w:szCs w:val="20"/>
        </w:rPr>
      </w:pPr>
      <w:r w:rsidRPr="00460CB5">
        <w:rPr>
          <w:rFonts w:ascii="Arial" w:hAnsi="Arial" w:cs="Arial"/>
          <w:i/>
          <w:sz w:val="20"/>
          <w:szCs w:val="20"/>
        </w:rPr>
        <w:t>Fanfare</w:t>
      </w:r>
    </w:p>
    <w:p w:rsidR="008246DA" w:rsidRDefault="008246DA" w:rsidP="008246DA">
      <w:pPr>
        <w:pStyle w:val="Header"/>
        <w:tabs>
          <w:tab w:val="clear" w:pos="4320"/>
          <w:tab w:val="clear" w:pos="8640"/>
        </w:tabs>
        <w:rPr>
          <w:rFonts w:ascii="Arial" w:hAnsi="Arial" w:cs="Arial"/>
          <w:i/>
          <w:sz w:val="20"/>
          <w:szCs w:val="20"/>
        </w:rPr>
      </w:pPr>
    </w:p>
    <w:p w:rsidR="008246DA" w:rsidRPr="008246DA" w:rsidRDefault="008246DA" w:rsidP="008246DA">
      <w:pPr>
        <w:pStyle w:val="Header"/>
        <w:tabs>
          <w:tab w:val="clear" w:pos="4320"/>
          <w:tab w:val="clear" w:pos="8640"/>
        </w:tabs>
        <w:rPr>
          <w:rFonts w:ascii="Arial" w:hAnsi="Arial" w:cs="Arial"/>
          <w:sz w:val="20"/>
          <w:szCs w:val="20"/>
          <w:u w:val="single"/>
        </w:rPr>
      </w:pPr>
      <w:r w:rsidRPr="008246DA">
        <w:rPr>
          <w:rFonts w:ascii="Arial" w:hAnsi="Arial" w:cs="Arial"/>
          <w:sz w:val="20"/>
          <w:szCs w:val="20"/>
          <w:u w:val="single"/>
        </w:rPr>
        <w:t>Beethoven String Quartets, Op. 18</w:t>
      </w:r>
    </w:p>
    <w:p w:rsidR="008921B3" w:rsidRDefault="008246DA" w:rsidP="008246DA">
      <w:pPr>
        <w:pStyle w:val="Header"/>
        <w:tabs>
          <w:tab w:val="clear" w:pos="4320"/>
          <w:tab w:val="clear" w:pos="8640"/>
        </w:tabs>
        <w:rPr>
          <w:rFonts w:ascii="Arial" w:hAnsi="Arial" w:cs="Arial"/>
          <w:sz w:val="20"/>
          <w:szCs w:val="20"/>
        </w:rPr>
      </w:pPr>
      <w:r w:rsidRPr="001B73EE">
        <w:rPr>
          <w:rFonts w:ascii="Arial" w:hAnsi="Arial" w:cs="Arial"/>
          <w:sz w:val="20"/>
          <w:szCs w:val="20"/>
        </w:rPr>
        <w:t>“The Miró’s approach to these epoch-making masterpieces is consistently animated and imaginative, often keenly driven though nearly always dispatched with a light touch – the opening of the First Quartet providing a good example of their fleet, urgent style. But they can relax, too, search</w:t>
      </w:r>
      <w:r w:rsidR="008921B3">
        <w:rPr>
          <w:rFonts w:ascii="Arial" w:hAnsi="Arial" w:cs="Arial"/>
          <w:sz w:val="20"/>
          <w:szCs w:val="20"/>
        </w:rPr>
        <w:t xml:space="preserve">ing for deeper perspectives.” </w:t>
      </w:r>
    </w:p>
    <w:p w:rsidR="008246DA" w:rsidRDefault="008921B3" w:rsidP="008921B3">
      <w:pPr>
        <w:pStyle w:val="Header"/>
        <w:tabs>
          <w:tab w:val="clear" w:pos="4320"/>
          <w:tab w:val="clear" w:pos="8640"/>
        </w:tabs>
        <w:jc w:val="right"/>
        <w:rPr>
          <w:rFonts w:ascii="Arial" w:hAnsi="Arial" w:cs="Arial"/>
          <w:sz w:val="20"/>
          <w:szCs w:val="20"/>
        </w:rPr>
      </w:pPr>
      <w:r>
        <w:rPr>
          <w:rFonts w:ascii="Arial" w:hAnsi="Arial" w:cs="Arial"/>
          <w:sz w:val="20"/>
          <w:szCs w:val="20"/>
        </w:rPr>
        <w:t xml:space="preserve">Rob Cowan, </w:t>
      </w:r>
      <w:r w:rsidR="008246DA" w:rsidRPr="00460CB5">
        <w:rPr>
          <w:rFonts w:ascii="Arial" w:hAnsi="Arial" w:cs="Arial"/>
          <w:i/>
          <w:sz w:val="20"/>
          <w:szCs w:val="20"/>
        </w:rPr>
        <w:t>Gramophone</w:t>
      </w:r>
      <w:r w:rsidR="008246DA" w:rsidRPr="001B73EE">
        <w:rPr>
          <w:rFonts w:ascii="Arial" w:hAnsi="Arial" w:cs="Arial"/>
          <w:sz w:val="20"/>
          <w:szCs w:val="20"/>
        </w:rPr>
        <w:t xml:space="preserve"> </w:t>
      </w:r>
    </w:p>
    <w:p w:rsidR="008246DA" w:rsidRDefault="008246DA" w:rsidP="008246DA">
      <w:pPr>
        <w:pStyle w:val="Header"/>
        <w:tabs>
          <w:tab w:val="clear" w:pos="4320"/>
          <w:tab w:val="clear" w:pos="8640"/>
        </w:tabs>
        <w:rPr>
          <w:rFonts w:ascii="Arial" w:hAnsi="Arial" w:cs="Arial"/>
          <w:sz w:val="20"/>
          <w:szCs w:val="20"/>
        </w:rPr>
      </w:pPr>
    </w:p>
    <w:p w:rsidR="008921B3" w:rsidRDefault="008246DA" w:rsidP="008246DA">
      <w:pPr>
        <w:pStyle w:val="Header"/>
        <w:tabs>
          <w:tab w:val="clear" w:pos="4320"/>
          <w:tab w:val="clear" w:pos="8640"/>
        </w:tabs>
        <w:rPr>
          <w:rFonts w:ascii="Arial" w:hAnsi="Arial" w:cs="Arial"/>
          <w:sz w:val="20"/>
          <w:szCs w:val="20"/>
        </w:rPr>
      </w:pPr>
      <w:r>
        <w:rPr>
          <w:rFonts w:ascii="Arial" w:hAnsi="Arial" w:cs="Arial"/>
          <w:sz w:val="20"/>
          <w:szCs w:val="20"/>
        </w:rPr>
        <w:t>“</w:t>
      </w:r>
      <w:r w:rsidRPr="00930AD3">
        <w:rPr>
          <w:rFonts w:ascii="Arial" w:hAnsi="Arial" w:cs="Arial"/>
          <w:sz w:val="20"/>
          <w:szCs w:val="20"/>
        </w:rPr>
        <w:t>These readings by the Miró Quartet are very well played by every technical standard used to measure such things: intonation is perfect, ensemble balance and blend are beautifully modulated, tone production is full and robust yet cleanly drawn and sharply etched.</w:t>
      </w:r>
      <w:r>
        <w:rPr>
          <w:rFonts w:ascii="Arial" w:hAnsi="Arial" w:cs="Arial"/>
          <w:sz w:val="20"/>
          <w:szCs w:val="20"/>
        </w:rPr>
        <w:t xml:space="preserve">” </w:t>
      </w:r>
    </w:p>
    <w:p w:rsidR="008246DA" w:rsidRPr="001B73EE" w:rsidRDefault="008921B3" w:rsidP="008921B3">
      <w:pPr>
        <w:pStyle w:val="Header"/>
        <w:tabs>
          <w:tab w:val="clear" w:pos="4320"/>
          <w:tab w:val="clear" w:pos="8640"/>
        </w:tabs>
        <w:jc w:val="right"/>
        <w:rPr>
          <w:rFonts w:ascii="Arial" w:hAnsi="Arial" w:cs="Arial"/>
          <w:sz w:val="20"/>
          <w:szCs w:val="20"/>
        </w:rPr>
      </w:pPr>
      <w:r>
        <w:rPr>
          <w:rFonts w:ascii="Arial" w:hAnsi="Arial" w:cs="Arial"/>
          <w:sz w:val="20"/>
          <w:szCs w:val="20"/>
        </w:rPr>
        <w:t xml:space="preserve">Jerry Dubins, </w:t>
      </w:r>
      <w:r w:rsidR="008246DA" w:rsidRPr="00460CB5">
        <w:rPr>
          <w:rFonts w:ascii="Arial" w:hAnsi="Arial" w:cs="Arial"/>
          <w:i/>
          <w:sz w:val="20"/>
          <w:szCs w:val="20"/>
        </w:rPr>
        <w:t>Fanfare</w:t>
      </w:r>
      <w:r w:rsidR="008246DA">
        <w:rPr>
          <w:rFonts w:ascii="Arial" w:hAnsi="Arial" w:cs="Arial"/>
          <w:sz w:val="20"/>
          <w:szCs w:val="20"/>
        </w:rPr>
        <w:t xml:space="preserve"> </w:t>
      </w:r>
    </w:p>
    <w:p w:rsidR="008246DA" w:rsidRDefault="008246DA" w:rsidP="008246DA">
      <w:pPr>
        <w:pStyle w:val="Header"/>
        <w:tabs>
          <w:tab w:val="clear" w:pos="4320"/>
          <w:tab w:val="clear" w:pos="8640"/>
        </w:tabs>
        <w:rPr>
          <w:rFonts w:ascii="Arial" w:hAnsi="Arial" w:cs="Arial"/>
          <w:sz w:val="20"/>
          <w:szCs w:val="20"/>
        </w:rPr>
      </w:pPr>
    </w:p>
    <w:p w:rsidR="008921B3" w:rsidRDefault="008246DA" w:rsidP="008246DA">
      <w:pPr>
        <w:pStyle w:val="Header"/>
        <w:tabs>
          <w:tab w:val="clear" w:pos="4320"/>
          <w:tab w:val="clear" w:pos="8640"/>
        </w:tabs>
        <w:rPr>
          <w:rFonts w:ascii="Arial" w:hAnsi="Arial" w:cs="Arial"/>
          <w:sz w:val="20"/>
          <w:szCs w:val="20"/>
        </w:rPr>
      </w:pPr>
      <w:r>
        <w:rPr>
          <w:rFonts w:ascii="Arial" w:hAnsi="Arial" w:cs="Arial"/>
          <w:sz w:val="20"/>
          <w:szCs w:val="20"/>
        </w:rPr>
        <w:t>“…</w:t>
      </w:r>
      <w:r w:rsidRPr="00055129">
        <w:rPr>
          <w:rFonts w:ascii="Arial" w:hAnsi="Arial" w:cs="Arial"/>
          <w:sz w:val="20"/>
          <w:szCs w:val="20"/>
        </w:rPr>
        <w:t>fine ensemble playing, exemplary dynamic control, poise and elegance</w:t>
      </w:r>
      <w:r>
        <w:rPr>
          <w:rFonts w:ascii="Arial" w:hAnsi="Arial" w:cs="Arial"/>
          <w:sz w:val="20"/>
          <w:szCs w:val="20"/>
        </w:rPr>
        <w:t>…</w:t>
      </w:r>
      <w:r w:rsidRPr="00055129">
        <w:rPr>
          <w:rFonts w:ascii="Arial" w:hAnsi="Arial" w:cs="Arial"/>
          <w:sz w:val="20"/>
          <w:szCs w:val="20"/>
        </w:rPr>
        <w:t xml:space="preserve"> a dialogue of equals, with no shrinking violets to be found.</w:t>
      </w:r>
      <w:r w:rsidR="008921B3">
        <w:rPr>
          <w:rFonts w:ascii="Arial" w:hAnsi="Arial" w:cs="Arial"/>
          <w:sz w:val="20"/>
          <w:szCs w:val="20"/>
        </w:rPr>
        <w:t xml:space="preserve">” </w:t>
      </w:r>
    </w:p>
    <w:p w:rsidR="008246DA" w:rsidRDefault="008921B3" w:rsidP="008921B3">
      <w:pPr>
        <w:pStyle w:val="Header"/>
        <w:tabs>
          <w:tab w:val="clear" w:pos="4320"/>
          <w:tab w:val="clear" w:pos="8640"/>
        </w:tabs>
        <w:jc w:val="right"/>
        <w:rPr>
          <w:rFonts w:ascii="Arial" w:hAnsi="Arial" w:cs="Arial"/>
          <w:i/>
          <w:sz w:val="20"/>
          <w:szCs w:val="20"/>
        </w:rPr>
      </w:pPr>
      <w:r w:rsidRPr="008921B3">
        <w:rPr>
          <w:rFonts w:ascii="Arial" w:hAnsi="Arial" w:cs="Arial"/>
          <w:sz w:val="20"/>
          <w:szCs w:val="20"/>
        </w:rPr>
        <w:t>Vivien Schweitzer,</w:t>
      </w:r>
      <w:r>
        <w:rPr>
          <w:rFonts w:ascii="Arial" w:hAnsi="Arial" w:cs="Arial"/>
          <w:i/>
          <w:sz w:val="20"/>
          <w:szCs w:val="20"/>
        </w:rPr>
        <w:t xml:space="preserve"> </w:t>
      </w:r>
      <w:r w:rsidR="008246DA" w:rsidRPr="00460CB5">
        <w:rPr>
          <w:rFonts w:ascii="Arial" w:hAnsi="Arial" w:cs="Arial"/>
          <w:i/>
          <w:sz w:val="20"/>
          <w:szCs w:val="20"/>
        </w:rPr>
        <w:t>Time Out NY</w:t>
      </w:r>
    </w:p>
    <w:p w:rsidR="008246DA" w:rsidRDefault="008246DA" w:rsidP="008246DA">
      <w:pPr>
        <w:pStyle w:val="Header"/>
        <w:tabs>
          <w:tab w:val="clear" w:pos="4320"/>
          <w:tab w:val="clear" w:pos="8640"/>
        </w:tabs>
        <w:rPr>
          <w:rFonts w:ascii="Arial" w:hAnsi="Arial" w:cs="Arial"/>
          <w:i/>
          <w:sz w:val="20"/>
          <w:szCs w:val="20"/>
        </w:rPr>
      </w:pPr>
    </w:p>
    <w:p w:rsidR="008921B3" w:rsidRDefault="008246DA" w:rsidP="008246DA">
      <w:pPr>
        <w:pStyle w:val="Header"/>
        <w:tabs>
          <w:tab w:val="clear" w:pos="4320"/>
          <w:tab w:val="clear" w:pos="8640"/>
        </w:tabs>
        <w:rPr>
          <w:rFonts w:ascii="Arial" w:hAnsi="Arial" w:cs="Arial"/>
          <w:sz w:val="20"/>
          <w:szCs w:val="20"/>
        </w:rPr>
      </w:pPr>
      <w:r w:rsidRPr="008246DA">
        <w:rPr>
          <w:rFonts w:ascii="Arial" w:hAnsi="Arial" w:cs="Arial"/>
          <w:sz w:val="20"/>
          <w:szCs w:val="20"/>
          <w:u w:val="single"/>
        </w:rPr>
        <w:t xml:space="preserve">Schubert String Quintet in C Major, Op. 163, D. 956 </w:t>
      </w:r>
      <w:r w:rsidRPr="008246DA">
        <w:rPr>
          <w:rFonts w:ascii="Arial" w:hAnsi="Arial" w:cs="Arial"/>
          <w:sz w:val="20"/>
          <w:szCs w:val="20"/>
          <w:u w:val="single"/>
        </w:rPr>
        <w:br/>
      </w:r>
      <w:r>
        <w:rPr>
          <w:rFonts w:ascii="Arial" w:hAnsi="Arial" w:cs="Arial"/>
          <w:sz w:val="20"/>
          <w:szCs w:val="20"/>
        </w:rPr>
        <w:t>“</w:t>
      </w:r>
      <w:r w:rsidRPr="0051692D">
        <w:rPr>
          <w:rFonts w:ascii="Arial" w:hAnsi="Arial" w:cs="Arial"/>
          <w:sz w:val="20"/>
          <w:szCs w:val="20"/>
        </w:rPr>
        <w:t>Haimovitz and the Mirós represent the traditional style that searches the score for depth and even heartbreak. Their reading vies with one of my modern favorites, led by Yo-Yo Ma and Isaac Stern (Sony nla but easily found on the used market). In fact, to hear such sensitivity and emotional rapport from a modern ensemble strikes me as quite unusual, and for that reason I highly recommend this performance, which like the sonata has been remastered to a state of dramatic vividness and impact in the sound, with hardly a trace of the digital glare so prevalent when trying to capture string quartets in the past.</w:t>
      </w:r>
      <w:r w:rsidR="008921B3">
        <w:rPr>
          <w:rFonts w:ascii="Arial" w:hAnsi="Arial" w:cs="Arial"/>
          <w:sz w:val="20"/>
          <w:szCs w:val="20"/>
        </w:rPr>
        <w:t>”</w:t>
      </w:r>
    </w:p>
    <w:p w:rsidR="008246DA" w:rsidRDefault="008246DA" w:rsidP="008921B3">
      <w:pPr>
        <w:pStyle w:val="Header"/>
        <w:tabs>
          <w:tab w:val="clear" w:pos="4320"/>
          <w:tab w:val="clear" w:pos="8640"/>
        </w:tabs>
        <w:jc w:val="right"/>
        <w:rPr>
          <w:rFonts w:ascii="Arial" w:hAnsi="Arial" w:cs="Arial"/>
          <w:sz w:val="20"/>
          <w:szCs w:val="20"/>
        </w:rPr>
      </w:pPr>
      <w:r w:rsidRPr="00460CB5">
        <w:rPr>
          <w:rFonts w:ascii="Arial" w:hAnsi="Arial" w:cs="Arial"/>
          <w:i/>
          <w:sz w:val="20"/>
          <w:szCs w:val="20"/>
        </w:rPr>
        <w:t>Fanfare</w:t>
      </w:r>
      <w:r>
        <w:rPr>
          <w:rFonts w:ascii="Arial" w:hAnsi="Arial" w:cs="Arial"/>
          <w:sz w:val="20"/>
          <w:szCs w:val="20"/>
        </w:rPr>
        <w:t xml:space="preserve"> </w:t>
      </w:r>
    </w:p>
    <w:p w:rsidR="008246DA" w:rsidRDefault="008246DA" w:rsidP="008246DA">
      <w:pPr>
        <w:pStyle w:val="Header"/>
        <w:tabs>
          <w:tab w:val="clear" w:pos="4320"/>
          <w:tab w:val="clear" w:pos="8640"/>
        </w:tabs>
        <w:rPr>
          <w:rFonts w:ascii="Arial" w:hAnsi="Arial" w:cs="Arial"/>
          <w:sz w:val="20"/>
          <w:szCs w:val="20"/>
        </w:rPr>
      </w:pPr>
    </w:p>
    <w:p w:rsidR="008246DA" w:rsidRPr="008246DA" w:rsidRDefault="008246DA" w:rsidP="008246DA">
      <w:pPr>
        <w:pStyle w:val="Header"/>
        <w:tabs>
          <w:tab w:val="clear" w:pos="4320"/>
          <w:tab w:val="clear" w:pos="8640"/>
        </w:tabs>
        <w:rPr>
          <w:rFonts w:ascii="Arial" w:hAnsi="Arial" w:cs="Arial"/>
          <w:sz w:val="20"/>
          <w:szCs w:val="20"/>
          <w:u w:val="single"/>
        </w:rPr>
      </w:pPr>
      <w:r w:rsidRPr="008246DA">
        <w:rPr>
          <w:rFonts w:ascii="Arial" w:hAnsi="Arial" w:cs="Arial"/>
          <w:i/>
          <w:sz w:val="20"/>
          <w:szCs w:val="20"/>
          <w:u w:val="single"/>
        </w:rPr>
        <w:t>Transcendence: A Meeting of Greats</w:t>
      </w:r>
      <w:r w:rsidRPr="008246DA">
        <w:rPr>
          <w:rFonts w:ascii="Arial" w:hAnsi="Arial" w:cs="Arial"/>
          <w:sz w:val="20"/>
          <w:szCs w:val="20"/>
          <w:u w:val="single"/>
        </w:rPr>
        <w:t xml:space="preserve"> </w:t>
      </w:r>
    </w:p>
    <w:p w:rsidR="008921B3" w:rsidRDefault="008246DA" w:rsidP="008246DA">
      <w:pPr>
        <w:pStyle w:val="Header"/>
        <w:tabs>
          <w:tab w:val="clear" w:pos="4320"/>
          <w:tab w:val="clear" w:pos="8640"/>
        </w:tabs>
        <w:rPr>
          <w:rFonts w:ascii="Arial" w:hAnsi="Arial" w:cs="Arial"/>
          <w:sz w:val="20"/>
          <w:szCs w:val="20"/>
        </w:rPr>
      </w:pPr>
      <w:r>
        <w:rPr>
          <w:rFonts w:ascii="Arial" w:hAnsi="Arial" w:cs="Arial"/>
          <w:sz w:val="20"/>
          <w:szCs w:val="20"/>
        </w:rPr>
        <w:t>“</w:t>
      </w:r>
      <w:r w:rsidRPr="0051692D">
        <w:rPr>
          <w:rFonts w:ascii="Arial" w:hAnsi="Arial" w:cs="Arial"/>
          <w:sz w:val="20"/>
          <w:szCs w:val="20"/>
        </w:rPr>
        <w:t>From the first bars of this extraordinary performance it’s clear that this album is something pretty special; by the end of the first movement you’re convinced that whatever they want to charge, it’s an incredible bargain.</w:t>
      </w:r>
      <w:r w:rsidR="008921B3">
        <w:rPr>
          <w:rFonts w:ascii="Arial" w:hAnsi="Arial" w:cs="Arial"/>
          <w:sz w:val="20"/>
          <w:szCs w:val="20"/>
        </w:rPr>
        <w:t xml:space="preserve">” </w:t>
      </w:r>
    </w:p>
    <w:p w:rsidR="008246DA" w:rsidRPr="001B73EE" w:rsidRDefault="008246DA" w:rsidP="008921B3">
      <w:pPr>
        <w:pStyle w:val="Header"/>
        <w:tabs>
          <w:tab w:val="clear" w:pos="4320"/>
          <w:tab w:val="clear" w:pos="8640"/>
        </w:tabs>
        <w:jc w:val="right"/>
        <w:rPr>
          <w:rFonts w:ascii="Arial" w:hAnsi="Arial" w:cs="Arial"/>
          <w:sz w:val="20"/>
          <w:szCs w:val="20"/>
        </w:rPr>
      </w:pPr>
      <w:r w:rsidRPr="00460CB5">
        <w:rPr>
          <w:rFonts w:ascii="Arial" w:hAnsi="Arial" w:cs="Arial"/>
          <w:i/>
          <w:sz w:val="20"/>
          <w:szCs w:val="20"/>
        </w:rPr>
        <w:t>Fanfare</w:t>
      </w:r>
      <w:r>
        <w:rPr>
          <w:rFonts w:ascii="Arial" w:hAnsi="Arial" w:cs="Arial"/>
          <w:sz w:val="20"/>
          <w:szCs w:val="20"/>
        </w:rPr>
        <w:t xml:space="preserve"> </w:t>
      </w:r>
    </w:p>
    <w:p w:rsidR="008246DA" w:rsidRDefault="008246DA" w:rsidP="008246DA">
      <w:pPr>
        <w:pStyle w:val="Header"/>
        <w:tabs>
          <w:tab w:val="clear" w:pos="4320"/>
          <w:tab w:val="clear" w:pos="8640"/>
        </w:tabs>
        <w:rPr>
          <w:rFonts w:ascii="Arial" w:hAnsi="Arial" w:cs="Arial"/>
          <w:i/>
          <w:sz w:val="20"/>
          <w:szCs w:val="20"/>
        </w:rPr>
      </w:pPr>
    </w:p>
    <w:p w:rsidR="00F1137C" w:rsidRDefault="00F1137C" w:rsidP="00F1137C">
      <w:pPr>
        <w:rPr>
          <w:rFonts w:ascii="Arial" w:hAnsi="Arial" w:cs="Arial"/>
          <w:sz w:val="20"/>
          <w:szCs w:val="20"/>
          <w:u w:val="single"/>
          <w:shd w:val="clear" w:color="auto" w:fill="FFFFFF"/>
        </w:rPr>
      </w:pPr>
      <w:r w:rsidRPr="00F1137C">
        <w:rPr>
          <w:rFonts w:ascii="Arial" w:hAnsi="Arial" w:cs="Arial"/>
          <w:sz w:val="20"/>
          <w:szCs w:val="20"/>
          <w:u w:val="single"/>
        </w:rPr>
        <w:t>Mendelssohn String Quartet in F minor, Op. 80</w:t>
      </w:r>
      <w:r w:rsidRPr="00F1137C">
        <w:rPr>
          <w:rFonts w:ascii="Arial" w:hAnsi="Arial" w:cs="Arial"/>
          <w:sz w:val="20"/>
          <w:szCs w:val="20"/>
          <w:u w:val="single"/>
          <w:shd w:val="clear" w:color="auto" w:fill="FFFFFF"/>
        </w:rPr>
        <w:t xml:space="preserve"> </w:t>
      </w:r>
    </w:p>
    <w:p w:rsidR="008246DA" w:rsidRPr="00B61D3C" w:rsidRDefault="008246DA" w:rsidP="00F1137C">
      <w:pPr>
        <w:rPr>
          <w:rFonts w:ascii="Arial" w:hAnsi="Arial" w:cs="Arial"/>
          <w:sz w:val="20"/>
          <w:szCs w:val="20"/>
          <w:shd w:val="clear" w:color="auto" w:fill="FFFFFF"/>
        </w:rPr>
      </w:pPr>
      <w:r>
        <w:rPr>
          <w:rFonts w:ascii="Arial" w:hAnsi="Arial" w:cs="Arial"/>
          <w:sz w:val="20"/>
          <w:szCs w:val="20"/>
          <w:shd w:val="clear" w:color="auto" w:fill="FFFFFF"/>
        </w:rPr>
        <w:t>“</w:t>
      </w:r>
      <w:r w:rsidRPr="00B61D3C">
        <w:rPr>
          <w:rFonts w:ascii="Arial" w:hAnsi="Arial" w:cs="Arial"/>
          <w:sz w:val="20"/>
          <w:szCs w:val="20"/>
          <w:shd w:val="clear" w:color="auto" w:fill="FFFFFF"/>
        </w:rPr>
        <w:t>The Miró Quartet gives an intense performance that illuminates the work’s Sturm und Drang elements. The players highlight the seething tension of the opening movement and the angst of the second and final movements. Their interpretation of the poignant Adagio (which quotes a song Mendelssohn composed earlier to console Fanny after the death of a friend) is particularly memorable.</w:t>
      </w:r>
      <w:r>
        <w:rPr>
          <w:rFonts w:ascii="Arial" w:hAnsi="Arial" w:cs="Arial"/>
          <w:sz w:val="20"/>
          <w:szCs w:val="20"/>
          <w:shd w:val="clear" w:color="auto" w:fill="FFFFFF"/>
        </w:rPr>
        <w:t>”</w:t>
      </w:r>
    </w:p>
    <w:p w:rsidR="008246DA" w:rsidRPr="004E69A0" w:rsidRDefault="00FE0D30" w:rsidP="008246DA">
      <w:pPr>
        <w:jc w:val="right"/>
        <w:rPr>
          <w:rFonts w:ascii="Arial" w:hAnsi="Arial" w:cs="Arial"/>
          <w:i/>
          <w:sz w:val="20"/>
          <w:szCs w:val="20"/>
          <w:shd w:val="clear" w:color="auto" w:fill="FFFFFF"/>
        </w:rPr>
      </w:pPr>
      <w:r>
        <w:rPr>
          <w:rStyle w:val="Hyperlink"/>
          <w:rFonts w:ascii="Arial" w:hAnsi="Arial" w:cs="Arial"/>
          <w:color w:val="auto"/>
          <w:sz w:val="20"/>
          <w:szCs w:val="20"/>
          <w:shd w:val="clear" w:color="auto" w:fill="FFFFFF"/>
        </w:rPr>
        <w:t xml:space="preserve">Vivien Schweitzer, </w:t>
      </w:r>
      <w:hyperlink r:id="rId17" w:history="1">
        <w:r w:rsidR="008246DA" w:rsidRPr="004E69A0">
          <w:rPr>
            <w:rStyle w:val="Hyperlink"/>
            <w:rFonts w:ascii="Arial" w:hAnsi="Arial" w:cs="Arial"/>
            <w:i/>
            <w:color w:val="auto"/>
            <w:sz w:val="20"/>
            <w:szCs w:val="20"/>
            <w:shd w:val="clear" w:color="auto" w:fill="FFFFFF"/>
          </w:rPr>
          <w:t>The New York Times</w:t>
        </w:r>
      </w:hyperlink>
    </w:p>
    <w:p w:rsidR="008246DA" w:rsidRDefault="008246DA" w:rsidP="008246DA">
      <w:pPr>
        <w:jc w:val="right"/>
        <w:rPr>
          <w:rFonts w:ascii="Arial" w:hAnsi="Arial" w:cs="Arial"/>
          <w:sz w:val="20"/>
          <w:szCs w:val="20"/>
          <w:shd w:val="clear" w:color="auto" w:fill="FFFFFF"/>
        </w:rPr>
      </w:pPr>
      <w:r w:rsidRPr="00B61D3C">
        <w:rPr>
          <w:rFonts w:ascii="Arial" w:hAnsi="Arial" w:cs="Arial"/>
          <w:sz w:val="20"/>
          <w:szCs w:val="20"/>
          <w:shd w:val="clear" w:color="auto" w:fill="FFFFFF"/>
        </w:rPr>
        <w:t>January 29, 2009</w:t>
      </w:r>
    </w:p>
    <w:p w:rsidR="008246DA" w:rsidRDefault="008246DA" w:rsidP="008246DA">
      <w:pPr>
        <w:jc w:val="right"/>
        <w:rPr>
          <w:rFonts w:ascii="Arial" w:hAnsi="Arial" w:cs="Arial"/>
          <w:sz w:val="20"/>
          <w:szCs w:val="20"/>
          <w:shd w:val="clear" w:color="auto" w:fill="FFFFFF"/>
        </w:rPr>
      </w:pPr>
    </w:p>
    <w:p w:rsidR="008921B3" w:rsidRDefault="008246DA" w:rsidP="008246DA">
      <w:pPr>
        <w:pStyle w:val="Header"/>
        <w:tabs>
          <w:tab w:val="clear" w:pos="4320"/>
          <w:tab w:val="clear" w:pos="8640"/>
        </w:tabs>
        <w:rPr>
          <w:rFonts w:ascii="Arial" w:hAnsi="Arial" w:cs="Arial"/>
          <w:color w:val="333333"/>
          <w:sz w:val="20"/>
          <w:szCs w:val="20"/>
          <w:shd w:val="clear" w:color="auto" w:fill="FFFFFF"/>
        </w:rPr>
      </w:pPr>
      <w:r w:rsidRPr="001B73EE">
        <w:rPr>
          <w:rFonts w:ascii="Arial" w:hAnsi="Arial" w:cs="Arial"/>
          <w:color w:val="333333"/>
          <w:sz w:val="20"/>
          <w:szCs w:val="20"/>
          <w:shd w:val="clear" w:color="auto" w:fill="FFFFFF"/>
        </w:rPr>
        <w:t>“The Miró must be one of the most technically accomplished of today’s quartets; the members take delight in achieving perfect intonation and blend, and in finding a balance that allows the music’s sense to come over with the greatest clarity.</w:t>
      </w:r>
      <w:r w:rsidR="008921B3">
        <w:rPr>
          <w:rFonts w:ascii="Arial" w:hAnsi="Arial" w:cs="Arial"/>
          <w:color w:val="333333"/>
          <w:sz w:val="20"/>
          <w:szCs w:val="20"/>
          <w:shd w:val="clear" w:color="auto" w:fill="FFFFFF"/>
        </w:rPr>
        <w:t xml:space="preserve">” </w:t>
      </w:r>
    </w:p>
    <w:p w:rsidR="008246DA" w:rsidRDefault="008246DA" w:rsidP="008921B3">
      <w:pPr>
        <w:pStyle w:val="Header"/>
        <w:tabs>
          <w:tab w:val="clear" w:pos="4320"/>
          <w:tab w:val="clear" w:pos="8640"/>
        </w:tabs>
        <w:jc w:val="right"/>
        <w:rPr>
          <w:rFonts w:ascii="Arial" w:hAnsi="Arial" w:cs="Arial"/>
          <w:color w:val="333333"/>
          <w:sz w:val="20"/>
          <w:szCs w:val="20"/>
          <w:shd w:val="clear" w:color="auto" w:fill="FFFFFF"/>
        </w:rPr>
      </w:pPr>
      <w:r w:rsidRPr="00460CB5">
        <w:rPr>
          <w:rFonts w:ascii="Arial" w:hAnsi="Arial" w:cs="Arial"/>
          <w:i/>
          <w:color w:val="333333"/>
          <w:sz w:val="20"/>
          <w:szCs w:val="20"/>
          <w:shd w:val="clear" w:color="auto" w:fill="FFFFFF"/>
        </w:rPr>
        <w:t>Gramophone</w:t>
      </w:r>
    </w:p>
    <w:p w:rsidR="008246DA" w:rsidRDefault="008246DA" w:rsidP="008246DA">
      <w:pPr>
        <w:pStyle w:val="Header"/>
        <w:tabs>
          <w:tab w:val="clear" w:pos="4320"/>
          <w:tab w:val="clear" w:pos="8640"/>
        </w:tabs>
        <w:rPr>
          <w:rFonts w:ascii="Arial" w:hAnsi="Arial" w:cs="Arial"/>
          <w:color w:val="333333"/>
          <w:sz w:val="20"/>
          <w:szCs w:val="20"/>
          <w:shd w:val="clear" w:color="auto" w:fill="FFFFFF"/>
        </w:rPr>
      </w:pPr>
    </w:p>
    <w:p w:rsidR="008921B3" w:rsidRDefault="008246DA" w:rsidP="008246DA">
      <w:pPr>
        <w:pStyle w:val="Header"/>
        <w:tabs>
          <w:tab w:val="clear" w:pos="4320"/>
          <w:tab w:val="clear" w:pos="8640"/>
        </w:tabs>
        <w:rPr>
          <w:rFonts w:ascii="Arial" w:hAnsi="Arial" w:cs="Arial"/>
          <w:color w:val="333333"/>
          <w:sz w:val="20"/>
          <w:szCs w:val="20"/>
          <w:shd w:val="clear" w:color="auto" w:fill="FFFFFF"/>
        </w:rPr>
      </w:pPr>
      <w:r>
        <w:rPr>
          <w:rFonts w:ascii="Arial" w:hAnsi="Arial" w:cs="Arial"/>
          <w:color w:val="333333"/>
          <w:sz w:val="20"/>
          <w:szCs w:val="20"/>
          <w:shd w:val="clear" w:color="auto" w:fill="FFFFFF"/>
        </w:rPr>
        <w:t>“10/10…</w:t>
      </w:r>
      <w:r w:rsidRPr="001B73EE">
        <w:rPr>
          <w:rFonts w:ascii="Arial" w:hAnsi="Arial" w:cs="Arial"/>
          <w:color w:val="333333"/>
          <w:sz w:val="20"/>
          <w:szCs w:val="20"/>
          <w:shd w:val="clear" w:color="auto" w:fill="FFFFFF"/>
        </w:rPr>
        <w:t>The Mendelssohn receives an absolutely stellar performance, with a thrilling first movement whose rhythmic energy is only matched by the perfection of intonation and ensemble</w:t>
      </w:r>
      <w:r>
        <w:rPr>
          <w:rFonts w:ascii="Arial" w:hAnsi="Arial" w:cs="Arial"/>
          <w:color w:val="333333"/>
          <w:sz w:val="20"/>
          <w:szCs w:val="20"/>
          <w:shd w:val="clear" w:color="auto" w:fill="FFFFFF"/>
        </w:rPr>
        <w:t>…</w:t>
      </w:r>
      <w:r w:rsidRPr="00F14C3E">
        <w:rPr>
          <w:rFonts w:ascii="Arial" w:hAnsi="Arial" w:cs="Arial"/>
          <w:color w:val="333333"/>
          <w:sz w:val="20"/>
          <w:szCs w:val="20"/>
          <w:shd w:val="clear" w:color="auto" w:fill="FFFFFF"/>
        </w:rPr>
        <w:t>If the Miró Quartet opens the disc with what amounts to a clinic in fine chamber music playing, then guest cellist Matt Haimovitz rises to the challenge, integrating himself perfectly into the group by offering an equally fine account of Schubert’s epic quintet.</w:t>
      </w:r>
      <w:r w:rsidR="008921B3">
        <w:rPr>
          <w:rFonts w:ascii="Arial" w:hAnsi="Arial" w:cs="Arial"/>
          <w:color w:val="333333"/>
          <w:sz w:val="20"/>
          <w:szCs w:val="20"/>
          <w:shd w:val="clear" w:color="auto" w:fill="FFFFFF"/>
        </w:rPr>
        <w:t xml:space="preserve">” </w:t>
      </w:r>
    </w:p>
    <w:p w:rsidR="008246DA" w:rsidRDefault="008921B3" w:rsidP="008921B3">
      <w:pPr>
        <w:pStyle w:val="Header"/>
        <w:tabs>
          <w:tab w:val="clear" w:pos="4320"/>
          <w:tab w:val="clear" w:pos="8640"/>
        </w:tabs>
        <w:jc w:val="right"/>
        <w:rPr>
          <w:rFonts w:ascii="Arial" w:hAnsi="Arial" w:cs="Arial"/>
          <w:i/>
          <w:color w:val="333333"/>
          <w:sz w:val="20"/>
          <w:szCs w:val="20"/>
          <w:shd w:val="clear" w:color="auto" w:fill="FFFFFF"/>
        </w:rPr>
      </w:pPr>
      <w:r>
        <w:rPr>
          <w:rFonts w:ascii="Arial" w:hAnsi="Arial" w:cs="Arial"/>
          <w:color w:val="333333"/>
          <w:sz w:val="20"/>
          <w:szCs w:val="20"/>
          <w:shd w:val="clear" w:color="auto" w:fill="FFFFFF"/>
        </w:rPr>
        <w:lastRenderedPageBreak/>
        <w:t xml:space="preserve">David Hurwitz, </w:t>
      </w:r>
      <w:r w:rsidR="008246DA" w:rsidRPr="00460CB5">
        <w:rPr>
          <w:rFonts w:ascii="Arial" w:hAnsi="Arial" w:cs="Arial"/>
          <w:i/>
          <w:color w:val="333333"/>
          <w:sz w:val="20"/>
          <w:szCs w:val="20"/>
          <w:shd w:val="clear" w:color="auto" w:fill="FFFFFF"/>
        </w:rPr>
        <w:t>ClassicsToday.com</w:t>
      </w:r>
    </w:p>
    <w:p w:rsidR="008246DA" w:rsidRDefault="008246DA" w:rsidP="008246DA">
      <w:pPr>
        <w:pStyle w:val="Header"/>
        <w:tabs>
          <w:tab w:val="clear" w:pos="4320"/>
          <w:tab w:val="clear" w:pos="8640"/>
        </w:tabs>
        <w:rPr>
          <w:rFonts w:ascii="Arial" w:hAnsi="Arial" w:cs="Arial"/>
          <w:i/>
          <w:color w:val="333333"/>
          <w:sz w:val="20"/>
          <w:szCs w:val="20"/>
          <w:shd w:val="clear" w:color="auto" w:fill="FFFFFF"/>
        </w:rPr>
      </w:pPr>
    </w:p>
    <w:p w:rsidR="008246DA" w:rsidRPr="008246DA" w:rsidRDefault="008246DA" w:rsidP="008246DA">
      <w:pPr>
        <w:pStyle w:val="Header"/>
        <w:tabs>
          <w:tab w:val="clear" w:pos="4320"/>
          <w:tab w:val="clear" w:pos="8640"/>
        </w:tabs>
        <w:rPr>
          <w:rFonts w:ascii="Arial" w:hAnsi="Arial" w:cs="Arial"/>
          <w:sz w:val="20"/>
          <w:szCs w:val="20"/>
          <w:u w:val="single"/>
        </w:rPr>
      </w:pPr>
      <w:r w:rsidRPr="008246DA">
        <w:rPr>
          <w:rFonts w:ascii="Arial" w:hAnsi="Arial" w:cs="Arial"/>
          <w:sz w:val="20"/>
          <w:szCs w:val="20"/>
          <w:u w:val="single"/>
        </w:rPr>
        <w:t>George Crumb: Black Angels</w:t>
      </w:r>
    </w:p>
    <w:p w:rsidR="008921B3" w:rsidRDefault="008246DA" w:rsidP="008246DA">
      <w:pPr>
        <w:pStyle w:val="Header"/>
        <w:tabs>
          <w:tab w:val="clear" w:pos="4320"/>
          <w:tab w:val="clear" w:pos="8640"/>
        </w:tabs>
        <w:rPr>
          <w:rFonts w:ascii="Arial" w:hAnsi="Arial" w:cs="Arial"/>
          <w:sz w:val="20"/>
          <w:szCs w:val="20"/>
        </w:rPr>
      </w:pPr>
      <w:r>
        <w:rPr>
          <w:rFonts w:ascii="Arial" w:hAnsi="Arial" w:cs="Arial"/>
          <w:sz w:val="20"/>
          <w:szCs w:val="20"/>
        </w:rPr>
        <w:t>“</w:t>
      </w:r>
      <w:r w:rsidRPr="001B73EE">
        <w:rPr>
          <w:rFonts w:ascii="Arial" w:hAnsi="Arial" w:cs="Arial"/>
          <w:sz w:val="20"/>
          <w:szCs w:val="20"/>
        </w:rPr>
        <w:t>What is immediately clear with the young Miró Quartet is that Crumb’s uniquely evocative special effects are delivered with a confidence and finesse that some of the early recordings lacked.</w:t>
      </w:r>
      <w:r w:rsidR="008921B3">
        <w:rPr>
          <w:rFonts w:ascii="Arial" w:hAnsi="Arial" w:cs="Arial"/>
          <w:sz w:val="20"/>
          <w:szCs w:val="20"/>
        </w:rPr>
        <w:t xml:space="preserve">” </w:t>
      </w:r>
    </w:p>
    <w:p w:rsidR="008246DA" w:rsidRDefault="008246DA" w:rsidP="008921B3">
      <w:pPr>
        <w:pStyle w:val="Header"/>
        <w:tabs>
          <w:tab w:val="clear" w:pos="4320"/>
          <w:tab w:val="clear" w:pos="8640"/>
        </w:tabs>
        <w:jc w:val="right"/>
        <w:rPr>
          <w:rFonts w:ascii="Arial" w:hAnsi="Arial" w:cs="Arial"/>
          <w:sz w:val="20"/>
          <w:szCs w:val="20"/>
        </w:rPr>
      </w:pPr>
      <w:r w:rsidRPr="00460CB5">
        <w:rPr>
          <w:rFonts w:ascii="Arial" w:hAnsi="Arial" w:cs="Arial"/>
          <w:i/>
          <w:sz w:val="20"/>
          <w:szCs w:val="20"/>
        </w:rPr>
        <w:t>Gramophone</w:t>
      </w:r>
      <w:r>
        <w:rPr>
          <w:rFonts w:ascii="Arial" w:hAnsi="Arial" w:cs="Arial"/>
          <w:sz w:val="20"/>
          <w:szCs w:val="20"/>
        </w:rPr>
        <w:t xml:space="preserve"> </w:t>
      </w:r>
    </w:p>
    <w:p w:rsidR="008246DA" w:rsidRDefault="008246DA" w:rsidP="008246DA">
      <w:pPr>
        <w:pStyle w:val="Header"/>
        <w:tabs>
          <w:tab w:val="clear" w:pos="4320"/>
          <w:tab w:val="clear" w:pos="8640"/>
        </w:tabs>
        <w:rPr>
          <w:rFonts w:ascii="Arial" w:hAnsi="Arial" w:cs="Arial"/>
          <w:sz w:val="20"/>
          <w:szCs w:val="20"/>
        </w:rPr>
      </w:pPr>
    </w:p>
    <w:p w:rsidR="008921B3" w:rsidRDefault="008246DA" w:rsidP="008246DA">
      <w:pPr>
        <w:pStyle w:val="Header"/>
        <w:tabs>
          <w:tab w:val="clear" w:pos="4320"/>
          <w:tab w:val="clear" w:pos="8640"/>
        </w:tabs>
        <w:rPr>
          <w:rFonts w:ascii="Arial" w:hAnsi="Arial" w:cs="Arial"/>
          <w:sz w:val="20"/>
          <w:szCs w:val="20"/>
        </w:rPr>
      </w:pPr>
      <w:r>
        <w:rPr>
          <w:rFonts w:ascii="Arial" w:hAnsi="Arial" w:cs="Arial"/>
          <w:sz w:val="20"/>
          <w:szCs w:val="20"/>
        </w:rPr>
        <w:t>“10/10…</w:t>
      </w:r>
      <w:r w:rsidRPr="00930AD3">
        <w:rPr>
          <w:rFonts w:ascii="Arial" w:hAnsi="Arial" w:cs="Arial"/>
          <w:sz w:val="20"/>
          <w:szCs w:val="20"/>
        </w:rPr>
        <w:t>Not only is the Miró Quartet stunning in its individual and collective virtuosity, but the exceptional recording quality really serves the music well.</w:t>
      </w:r>
      <w:r w:rsidR="008921B3">
        <w:rPr>
          <w:rFonts w:ascii="Arial" w:hAnsi="Arial" w:cs="Arial"/>
          <w:sz w:val="20"/>
          <w:szCs w:val="20"/>
        </w:rPr>
        <w:t xml:space="preserve">” </w:t>
      </w:r>
    </w:p>
    <w:p w:rsidR="008246DA" w:rsidRPr="001B73EE" w:rsidRDefault="00FE0D30" w:rsidP="008921B3">
      <w:pPr>
        <w:pStyle w:val="Header"/>
        <w:tabs>
          <w:tab w:val="clear" w:pos="4320"/>
          <w:tab w:val="clear" w:pos="8640"/>
        </w:tabs>
        <w:jc w:val="right"/>
        <w:rPr>
          <w:rFonts w:ascii="Arial" w:hAnsi="Arial" w:cs="Arial"/>
          <w:sz w:val="20"/>
          <w:szCs w:val="20"/>
        </w:rPr>
      </w:pPr>
      <w:r>
        <w:rPr>
          <w:rFonts w:ascii="Arial" w:hAnsi="Arial" w:cs="Arial"/>
          <w:sz w:val="20"/>
          <w:szCs w:val="20"/>
        </w:rPr>
        <w:t xml:space="preserve">David Hurwitz, </w:t>
      </w:r>
      <w:r w:rsidR="008246DA" w:rsidRPr="00460CB5">
        <w:rPr>
          <w:rFonts w:ascii="Arial" w:hAnsi="Arial" w:cs="Arial"/>
          <w:i/>
          <w:sz w:val="20"/>
          <w:szCs w:val="20"/>
        </w:rPr>
        <w:t>ClassicsToday.com</w:t>
      </w:r>
    </w:p>
    <w:p w:rsidR="008246DA" w:rsidRDefault="008246DA" w:rsidP="008246DA">
      <w:pPr>
        <w:pStyle w:val="Header"/>
        <w:tabs>
          <w:tab w:val="clear" w:pos="4320"/>
          <w:tab w:val="clear" w:pos="8640"/>
        </w:tabs>
        <w:rPr>
          <w:rFonts w:ascii="Arial" w:hAnsi="Arial" w:cs="Arial"/>
          <w:color w:val="333333"/>
          <w:sz w:val="20"/>
          <w:szCs w:val="20"/>
          <w:shd w:val="clear" w:color="auto" w:fill="FFFFFF"/>
        </w:rPr>
      </w:pPr>
    </w:p>
    <w:p w:rsidR="008246DA" w:rsidRPr="008246DA" w:rsidRDefault="008246DA" w:rsidP="008246DA">
      <w:pPr>
        <w:rPr>
          <w:rFonts w:ascii="Arial" w:hAnsi="Arial" w:cs="Arial"/>
          <w:sz w:val="20"/>
          <w:szCs w:val="20"/>
          <w:u w:val="single"/>
        </w:rPr>
      </w:pPr>
      <w:r w:rsidRPr="008246DA">
        <w:rPr>
          <w:rFonts w:ascii="Arial" w:hAnsi="Arial" w:cs="Arial"/>
          <w:sz w:val="20"/>
          <w:szCs w:val="20"/>
          <w:u w:val="single"/>
        </w:rPr>
        <w:t>Langgaard String Quartet No. 3</w:t>
      </w:r>
    </w:p>
    <w:p w:rsidR="008921B3" w:rsidRDefault="008246DA" w:rsidP="008246DA">
      <w:pPr>
        <w:rPr>
          <w:rFonts w:ascii="Arial" w:hAnsi="Arial" w:cs="Arial"/>
          <w:sz w:val="20"/>
          <w:szCs w:val="20"/>
        </w:rPr>
      </w:pPr>
      <w:r w:rsidRPr="001B73EE">
        <w:rPr>
          <w:rFonts w:ascii="Arial" w:hAnsi="Arial" w:cs="Arial"/>
          <w:sz w:val="20"/>
          <w:szCs w:val="20"/>
        </w:rPr>
        <w:t>“10/10…the Miró String Quartet plays with positively scorching ferocity, and the close-up recording gives the music a pal</w:t>
      </w:r>
      <w:r w:rsidR="008921B3">
        <w:rPr>
          <w:rFonts w:ascii="Arial" w:hAnsi="Arial" w:cs="Arial"/>
          <w:sz w:val="20"/>
          <w:szCs w:val="20"/>
        </w:rPr>
        <w:t xml:space="preserve">pable, physical impact. Wow!” </w:t>
      </w:r>
    </w:p>
    <w:p w:rsidR="008246DA" w:rsidRDefault="00FE0D30" w:rsidP="008921B3">
      <w:pPr>
        <w:jc w:val="right"/>
        <w:rPr>
          <w:rFonts w:ascii="Arial" w:hAnsi="Arial" w:cs="Arial"/>
          <w:color w:val="333333"/>
          <w:sz w:val="20"/>
          <w:szCs w:val="20"/>
          <w:shd w:val="clear" w:color="auto" w:fill="FFFFFF"/>
        </w:rPr>
      </w:pPr>
      <w:r>
        <w:rPr>
          <w:rFonts w:ascii="Arial" w:hAnsi="Arial" w:cs="Arial"/>
          <w:sz w:val="20"/>
          <w:szCs w:val="20"/>
        </w:rPr>
        <w:t xml:space="preserve">David Hurwitz, </w:t>
      </w:r>
      <w:r w:rsidR="008246DA" w:rsidRPr="00460CB5">
        <w:rPr>
          <w:rFonts w:ascii="Arial" w:hAnsi="Arial" w:cs="Arial"/>
          <w:i/>
          <w:sz w:val="20"/>
          <w:szCs w:val="20"/>
        </w:rPr>
        <w:t>ClassicsToday</w:t>
      </w:r>
      <w:r w:rsidR="008246DA">
        <w:rPr>
          <w:rFonts w:ascii="Arial" w:hAnsi="Arial" w:cs="Arial"/>
          <w:i/>
          <w:sz w:val="20"/>
          <w:szCs w:val="20"/>
        </w:rPr>
        <w:t>.com</w:t>
      </w:r>
    </w:p>
    <w:p w:rsidR="008246DA" w:rsidRDefault="008246DA" w:rsidP="008246DA">
      <w:pPr>
        <w:pStyle w:val="Header"/>
        <w:tabs>
          <w:tab w:val="clear" w:pos="4320"/>
          <w:tab w:val="clear" w:pos="8640"/>
        </w:tabs>
        <w:rPr>
          <w:rFonts w:ascii="Arial" w:hAnsi="Arial" w:cs="Arial"/>
          <w:sz w:val="20"/>
          <w:szCs w:val="20"/>
        </w:rPr>
      </w:pPr>
    </w:p>
    <w:p w:rsidR="008246DA" w:rsidRDefault="008246DA" w:rsidP="007079CF">
      <w:pPr>
        <w:jc w:val="right"/>
        <w:rPr>
          <w:rFonts w:ascii="Arial" w:hAnsi="Arial" w:cs="Arial"/>
          <w:sz w:val="20"/>
          <w:szCs w:val="20"/>
        </w:rPr>
      </w:pPr>
    </w:p>
    <w:sectPr w:rsidR="008246DA" w:rsidSect="00CC3E5C">
      <w:headerReference w:type="default" r:id="rId18"/>
      <w:footerReference w:type="default" r:id="rId19"/>
      <w:pgSz w:w="12240" w:h="15840"/>
      <w:pgMar w:top="1170" w:right="1440" w:bottom="900" w:left="1440" w:header="446"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C74" w:rsidRDefault="001C3C74" w:rsidP="00A879F5">
      <w:r>
        <w:separator/>
      </w:r>
    </w:p>
  </w:endnote>
  <w:endnote w:type="continuationSeparator" w:id="0">
    <w:p w:rsidR="001C3C74" w:rsidRDefault="001C3C74" w:rsidP="00A8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9F5" w:rsidRPr="00A879F5" w:rsidRDefault="00A879F5" w:rsidP="00FA6C94">
    <w:pPr>
      <w:pStyle w:val="Footer"/>
      <w:tabs>
        <w:tab w:val="clear" w:pos="4320"/>
        <w:tab w:val="clear" w:pos="8640"/>
      </w:tabs>
      <w:jc w:val="center"/>
    </w:pPr>
    <w:r>
      <w:rPr>
        <w:noProof/>
      </w:rPr>
      <w:drawing>
        <wp:anchor distT="0" distB="0" distL="114300" distR="114300" simplePos="0" relativeHeight="251658752" behindDoc="0" locked="0" layoutInCell="1" allowOverlap="1">
          <wp:simplePos x="0" y="0"/>
          <wp:positionH relativeFrom="column">
            <wp:posOffset>-718185</wp:posOffset>
          </wp:positionH>
          <wp:positionV relativeFrom="paragraph">
            <wp:posOffset>5715</wp:posOffset>
          </wp:positionV>
          <wp:extent cx="7405200" cy="273461"/>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7405200" cy="273461"/>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C74" w:rsidRDefault="001C3C74" w:rsidP="00A879F5">
      <w:r>
        <w:separator/>
      </w:r>
    </w:p>
  </w:footnote>
  <w:footnote w:type="continuationSeparator" w:id="0">
    <w:p w:rsidR="001C3C74" w:rsidRDefault="001C3C74" w:rsidP="00A87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9F5" w:rsidRDefault="00A879F5" w:rsidP="00FA6C94">
    <w:pPr>
      <w:pStyle w:val="Header"/>
      <w:tabs>
        <w:tab w:val="clear" w:pos="4320"/>
        <w:tab w:val="clear" w:pos="8640"/>
      </w:tabs>
      <w:jc w:val="center"/>
    </w:pPr>
    <w:r w:rsidRPr="00A879F5">
      <w:rPr>
        <w:noProof/>
        <w:vertAlign w:val="subscript"/>
      </w:rPr>
      <w:drawing>
        <wp:inline distT="0" distB="0" distL="0" distR="0" wp14:anchorId="500F0A66" wp14:editId="6C0EC617">
          <wp:extent cx="2401019" cy="3657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2408772" cy="36694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C47"/>
    <w:multiLevelType w:val="hybridMultilevel"/>
    <w:tmpl w:val="F44E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07CF0"/>
    <w:multiLevelType w:val="hybridMultilevel"/>
    <w:tmpl w:val="C25A7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76691B"/>
    <w:multiLevelType w:val="hybridMultilevel"/>
    <w:tmpl w:val="F2D2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433E0"/>
    <w:multiLevelType w:val="hybridMultilevel"/>
    <w:tmpl w:val="AF9C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30CDA"/>
    <w:multiLevelType w:val="hybridMultilevel"/>
    <w:tmpl w:val="7E92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131E0"/>
    <w:multiLevelType w:val="hybridMultilevel"/>
    <w:tmpl w:val="359AC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96C7F"/>
    <w:multiLevelType w:val="hybridMultilevel"/>
    <w:tmpl w:val="589EF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862048"/>
    <w:multiLevelType w:val="hybridMultilevel"/>
    <w:tmpl w:val="36AE2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D4248"/>
    <w:multiLevelType w:val="hybridMultilevel"/>
    <w:tmpl w:val="2F58C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BE2C8D"/>
    <w:multiLevelType w:val="hybridMultilevel"/>
    <w:tmpl w:val="A866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9B7EC6"/>
    <w:multiLevelType w:val="hybridMultilevel"/>
    <w:tmpl w:val="AF0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1"/>
  </w:num>
  <w:num w:numId="5">
    <w:abstractNumId w:val="10"/>
  </w:num>
  <w:num w:numId="6">
    <w:abstractNumId w:val="0"/>
  </w:num>
  <w:num w:numId="7">
    <w:abstractNumId w:val="5"/>
  </w:num>
  <w:num w:numId="8">
    <w:abstractNumId w:val="3"/>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9F5"/>
    <w:rsid w:val="000127CA"/>
    <w:rsid w:val="00027E6A"/>
    <w:rsid w:val="000534D3"/>
    <w:rsid w:val="00066871"/>
    <w:rsid w:val="00067B28"/>
    <w:rsid w:val="000804A1"/>
    <w:rsid w:val="000F3567"/>
    <w:rsid w:val="000F5D39"/>
    <w:rsid w:val="00111058"/>
    <w:rsid w:val="001749BC"/>
    <w:rsid w:val="001C3C74"/>
    <w:rsid w:val="001F1EB3"/>
    <w:rsid w:val="00223359"/>
    <w:rsid w:val="00226D26"/>
    <w:rsid w:val="002528CE"/>
    <w:rsid w:val="002B421C"/>
    <w:rsid w:val="002D0FD6"/>
    <w:rsid w:val="002D5D83"/>
    <w:rsid w:val="002F0A7E"/>
    <w:rsid w:val="0031136B"/>
    <w:rsid w:val="00317555"/>
    <w:rsid w:val="003664CB"/>
    <w:rsid w:val="003C019C"/>
    <w:rsid w:val="003C416E"/>
    <w:rsid w:val="003E00D9"/>
    <w:rsid w:val="0041573A"/>
    <w:rsid w:val="00487F9C"/>
    <w:rsid w:val="00490E31"/>
    <w:rsid w:val="004C3927"/>
    <w:rsid w:val="004D37E9"/>
    <w:rsid w:val="004E69A0"/>
    <w:rsid w:val="00501B18"/>
    <w:rsid w:val="005924D0"/>
    <w:rsid w:val="005A0EB1"/>
    <w:rsid w:val="00623DF6"/>
    <w:rsid w:val="00683305"/>
    <w:rsid w:val="006F2650"/>
    <w:rsid w:val="007042DB"/>
    <w:rsid w:val="007079CF"/>
    <w:rsid w:val="00735281"/>
    <w:rsid w:val="007E1FD5"/>
    <w:rsid w:val="007E7444"/>
    <w:rsid w:val="007F215A"/>
    <w:rsid w:val="00805BBD"/>
    <w:rsid w:val="0082287F"/>
    <w:rsid w:val="008246DA"/>
    <w:rsid w:val="00856320"/>
    <w:rsid w:val="008843C5"/>
    <w:rsid w:val="008921B3"/>
    <w:rsid w:val="008B234C"/>
    <w:rsid w:val="008C4E13"/>
    <w:rsid w:val="008C75BC"/>
    <w:rsid w:val="008D7FB9"/>
    <w:rsid w:val="008E4180"/>
    <w:rsid w:val="00926EB6"/>
    <w:rsid w:val="0093783E"/>
    <w:rsid w:val="00950C2C"/>
    <w:rsid w:val="009731A6"/>
    <w:rsid w:val="009C54A3"/>
    <w:rsid w:val="009C6E32"/>
    <w:rsid w:val="009E7951"/>
    <w:rsid w:val="009F1430"/>
    <w:rsid w:val="009F5F6A"/>
    <w:rsid w:val="00A62A73"/>
    <w:rsid w:val="00A719D4"/>
    <w:rsid w:val="00A879F5"/>
    <w:rsid w:val="00A97261"/>
    <w:rsid w:val="00AD6C03"/>
    <w:rsid w:val="00AF1686"/>
    <w:rsid w:val="00AF5AF2"/>
    <w:rsid w:val="00B5304C"/>
    <w:rsid w:val="00B61D3C"/>
    <w:rsid w:val="00B818DD"/>
    <w:rsid w:val="00B85531"/>
    <w:rsid w:val="00BA5559"/>
    <w:rsid w:val="00BC545F"/>
    <w:rsid w:val="00BE5C05"/>
    <w:rsid w:val="00C42730"/>
    <w:rsid w:val="00C57102"/>
    <w:rsid w:val="00C77ED2"/>
    <w:rsid w:val="00C9079B"/>
    <w:rsid w:val="00C92AB0"/>
    <w:rsid w:val="00CA2088"/>
    <w:rsid w:val="00CC17DD"/>
    <w:rsid w:val="00CC2191"/>
    <w:rsid w:val="00CC3E5C"/>
    <w:rsid w:val="00CE2799"/>
    <w:rsid w:val="00CF41C8"/>
    <w:rsid w:val="00D87761"/>
    <w:rsid w:val="00DA607B"/>
    <w:rsid w:val="00E148B3"/>
    <w:rsid w:val="00E23362"/>
    <w:rsid w:val="00E3632C"/>
    <w:rsid w:val="00E548DB"/>
    <w:rsid w:val="00E74294"/>
    <w:rsid w:val="00E754B0"/>
    <w:rsid w:val="00E84E23"/>
    <w:rsid w:val="00E93C0B"/>
    <w:rsid w:val="00F1137C"/>
    <w:rsid w:val="00F35C9D"/>
    <w:rsid w:val="00F75A28"/>
    <w:rsid w:val="00F80987"/>
    <w:rsid w:val="00FA6C94"/>
    <w:rsid w:val="00FB6B5F"/>
    <w:rsid w:val="00FB6F5D"/>
    <w:rsid w:val="00FD6179"/>
    <w:rsid w:val="00FE0D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FFD27"/>
  <w14:defaultImageDpi w14:val="300"/>
  <w15:docId w15:val="{626A26B6-9BD5-4F20-8DB4-F037B453B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79F5"/>
    <w:pPr>
      <w:tabs>
        <w:tab w:val="center" w:pos="4320"/>
        <w:tab w:val="right" w:pos="8640"/>
      </w:tabs>
    </w:pPr>
  </w:style>
  <w:style w:type="character" w:customStyle="1" w:styleId="HeaderChar">
    <w:name w:val="Header Char"/>
    <w:basedOn w:val="DefaultParagraphFont"/>
    <w:link w:val="Header"/>
    <w:uiPriority w:val="99"/>
    <w:rsid w:val="00A879F5"/>
  </w:style>
  <w:style w:type="paragraph" w:styleId="Footer">
    <w:name w:val="footer"/>
    <w:basedOn w:val="Normal"/>
    <w:link w:val="FooterChar"/>
    <w:uiPriority w:val="99"/>
    <w:unhideWhenUsed/>
    <w:rsid w:val="00A879F5"/>
    <w:pPr>
      <w:tabs>
        <w:tab w:val="center" w:pos="4320"/>
        <w:tab w:val="right" w:pos="8640"/>
      </w:tabs>
    </w:pPr>
  </w:style>
  <w:style w:type="character" w:customStyle="1" w:styleId="FooterChar">
    <w:name w:val="Footer Char"/>
    <w:basedOn w:val="DefaultParagraphFont"/>
    <w:link w:val="Footer"/>
    <w:uiPriority w:val="99"/>
    <w:rsid w:val="00A879F5"/>
  </w:style>
  <w:style w:type="paragraph" w:styleId="BalloonText">
    <w:name w:val="Balloon Text"/>
    <w:basedOn w:val="Normal"/>
    <w:link w:val="BalloonTextChar"/>
    <w:uiPriority w:val="99"/>
    <w:semiHidden/>
    <w:unhideWhenUsed/>
    <w:rsid w:val="00A879F5"/>
    <w:rPr>
      <w:rFonts w:ascii="Lucida Grande" w:hAnsi="Lucida Grande"/>
      <w:sz w:val="18"/>
      <w:szCs w:val="18"/>
    </w:rPr>
  </w:style>
  <w:style w:type="character" w:customStyle="1" w:styleId="BalloonTextChar">
    <w:name w:val="Balloon Text Char"/>
    <w:basedOn w:val="DefaultParagraphFont"/>
    <w:link w:val="BalloonText"/>
    <w:uiPriority w:val="99"/>
    <w:semiHidden/>
    <w:rsid w:val="00A879F5"/>
    <w:rPr>
      <w:rFonts w:ascii="Lucida Grande" w:hAnsi="Lucida Grande"/>
      <w:sz w:val="18"/>
      <w:szCs w:val="18"/>
    </w:rPr>
  </w:style>
  <w:style w:type="paragraph" w:styleId="ListParagraph">
    <w:name w:val="List Paragraph"/>
    <w:basedOn w:val="Normal"/>
    <w:uiPriority w:val="34"/>
    <w:qFormat/>
    <w:rsid w:val="009F5F6A"/>
    <w:pPr>
      <w:ind w:left="720"/>
      <w:contextualSpacing/>
    </w:pPr>
  </w:style>
  <w:style w:type="character" w:customStyle="1" w:styleId="il">
    <w:name w:val="il"/>
    <w:basedOn w:val="DefaultParagraphFont"/>
    <w:rsid w:val="00FD6179"/>
  </w:style>
  <w:style w:type="character" w:styleId="Hyperlink">
    <w:name w:val="Hyperlink"/>
    <w:basedOn w:val="DefaultParagraphFont"/>
    <w:uiPriority w:val="99"/>
    <w:unhideWhenUsed/>
    <w:rsid w:val="002B421C"/>
    <w:rPr>
      <w:color w:val="0000FF" w:themeColor="hyperlink"/>
      <w:u w:val="single"/>
    </w:rPr>
  </w:style>
  <w:style w:type="character" w:styleId="FollowedHyperlink">
    <w:name w:val="FollowedHyperlink"/>
    <w:basedOn w:val="DefaultParagraphFont"/>
    <w:uiPriority w:val="99"/>
    <w:semiHidden/>
    <w:unhideWhenUsed/>
    <w:rsid w:val="00223359"/>
    <w:rPr>
      <w:color w:val="800080" w:themeColor="followedHyperlink"/>
      <w:u w:val="single"/>
    </w:rPr>
  </w:style>
  <w:style w:type="character" w:styleId="Emphasis">
    <w:name w:val="Emphasis"/>
    <w:basedOn w:val="DefaultParagraphFont"/>
    <w:uiPriority w:val="20"/>
    <w:qFormat/>
    <w:rsid w:val="008C4E13"/>
    <w:rPr>
      <w:i/>
      <w:iCs/>
    </w:rPr>
  </w:style>
  <w:style w:type="character" w:styleId="UnresolvedMention">
    <w:name w:val="Unresolved Mention"/>
    <w:basedOn w:val="DefaultParagraphFont"/>
    <w:uiPriority w:val="99"/>
    <w:semiHidden/>
    <w:unhideWhenUsed/>
    <w:rsid w:val="00E233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87267">
      <w:bodyDiv w:val="1"/>
      <w:marLeft w:val="0"/>
      <w:marRight w:val="0"/>
      <w:marTop w:val="0"/>
      <w:marBottom w:val="0"/>
      <w:divBdr>
        <w:top w:val="none" w:sz="0" w:space="0" w:color="auto"/>
        <w:left w:val="none" w:sz="0" w:space="0" w:color="auto"/>
        <w:bottom w:val="none" w:sz="0" w:space="0" w:color="auto"/>
        <w:right w:val="none" w:sz="0" w:space="0" w:color="auto"/>
      </w:divBdr>
      <w:divsChild>
        <w:div w:id="1886479661">
          <w:marLeft w:val="0"/>
          <w:marRight w:val="0"/>
          <w:marTop w:val="150"/>
          <w:marBottom w:val="0"/>
          <w:divBdr>
            <w:top w:val="none" w:sz="0" w:space="0" w:color="auto"/>
            <w:left w:val="none" w:sz="0" w:space="0" w:color="auto"/>
            <w:bottom w:val="none" w:sz="0" w:space="0" w:color="auto"/>
            <w:right w:val="none" w:sz="0" w:space="0" w:color="auto"/>
          </w:divBdr>
        </w:div>
      </w:divsChild>
    </w:div>
    <w:div w:id="486434540">
      <w:bodyDiv w:val="1"/>
      <w:marLeft w:val="0"/>
      <w:marRight w:val="0"/>
      <w:marTop w:val="0"/>
      <w:marBottom w:val="0"/>
      <w:divBdr>
        <w:top w:val="none" w:sz="0" w:space="0" w:color="auto"/>
        <w:left w:val="none" w:sz="0" w:space="0" w:color="auto"/>
        <w:bottom w:val="none" w:sz="0" w:space="0" w:color="auto"/>
        <w:right w:val="none" w:sz="0" w:space="0" w:color="auto"/>
      </w:divBdr>
      <w:divsChild>
        <w:div w:id="966425095">
          <w:marLeft w:val="0"/>
          <w:marRight w:val="0"/>
          <w:marTop w:val="0"/>
          <w:marBottom w:val="0"/>
          <w:divBdr>
            <w:top w:val="none" w:sz="0" w:space="0" w:color="auto"/>
            <w:left w:val="none" w:sz="0" w:space="0" w:color="auto"/>
            <w:bottom w:val="none" w:sz="0" w:space="0" w:color="auto"/>
            <w:right w:val="none" w:sz="0" w:space="0" w:color="auto"/>
          </w:divBdr>
          <w:divsChild>
            <w:div w:id="1267233461">
              <w:marLeft w:val="0"/>
              <w:marRight w:val="0"/>
              <w:marTop w:val="0"/>
              <w:marBottom w:val="0"/>
              <w:divBdr>
                <w:top w:val="none" w:sz="0" w:space="0" w:color="auto"/>
                <w:left w:val="none" w:sz="0" w:space="0" w:color="auto"/>
                <w:bottom w:val="none" w:sz="0" w:space="0" w:color="auto"/>
                <w:right w:val="none" w:sz="0" w:space="0" w:color="auto"/>
              </w:divBdr>
              <w:divsChild>
                <w:div w:id="932973854">
                  <w:marLeft w:val="0"/>
                  <w:marRight w:val="0"/>
                  <w:marTop w:val="0"/>
                  <w:marBottom w:val="0"/>
                  <w:divBdr>
                    <w:top w:val="none" w:sz="0" w:space="0" w:color="auto"/>
                    <w:left w:val="none" w:sz="0" w:space="0" w:color="auto"/>
                    <w:bottom w:val="none" w:sz="0" w:space="0" w:color="auto"/>
                    <w:right w:val="none" w:sz="0" w:space="0" w:color="auto"/>
                  </w:divBdr>
                  <w:divsChild>
                    <w:div w:id="183160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90893">
      <w:bodyDiv w:val="1"/>
      <w:marLeft w:val="0"/>
      <w:marRight w:val="0"/>
      <w:marTop w:val="0"/>
      <w:marBottom w:val="0"/>
      <w:divBdr>
        <w:top w:val="none" w:sz="0" w:space="0" w:color="auto"/>
        <w:left w:val="none" w:sz="0" w:space="0" w:color="auto"/>
        <w:bottom w:val="none" w:sz="0" w:space="0" w:color="auto"/>
        <w:right w:val="none" w:sz="0" w:space="0" w:color="auto"/>
      </w:divBdr>
      <w:divsChild>
        <w:div w:id="815799974">
          <w:marLeft w:val="0"/>
          <w:marRight w:val="0"/>
          <w:marTop w:val="0"/>
          <w:marBottom w:val="0"/>
          <w:divBdr>
            <w:top w:val="none" w:sz="0" w:space="0" w:color="auto"/>
            <w:left w:val="none" w:sz="0" w:space="0" w:color="auto"/>
            <w:bottom w:val="none" w:sz="0" w:space="0" w:color="auto"/>
            <w:right w:val="none" w:sz="0" w:space="0" w:color="auto"/>
          </w:divBdr>
        </w:div>
        <w:div w:id="1712729106">
          <w:marLeft w:val="0"/>
          <w:marRight w:val="0"/>
          <w:marTop w:val="0"/>
          <w:marBottom w:val="0"/>
          <w:divBdr>
            <w:top w:val="none" w:sz="0" w:space="0" w:color="auto"/>
            <w:left w:val="none" w:sz="0" w:space="0" w:color="auto"/>
            <w:bottom w:val="none" w:sz="0" w:space="0" w:color="auto"/>
            <w:right w:val="none" w:sz="0" w:space="0" w:color="auto"/>
          </w:divBdr>
        </w:div>
        <w:div w:id="1126387642">
          <w:marLeft w:val="0"/>
          <w:marRight w:val="0"/>
          <w:marTop w:val="0"/>
          <w:marBottom w:val="0"/>
          <w:divBdr>
            <w:top w:val="none" w:sz="0" w:space="0" w:color="auto"/>
            <w:left w:val="none" w:sz="0" w:space="0" w:color="auto"/>
            <w:bottom w:val="none" w:sz="0" w:space="0" w:color="auto"/>
            <w:right w:val="none" w:sz="0" w:space="0" w:color="auto"/>
          </w:divBdr>
        </w:div>
        <w:div w:id="887107334">
          <w:marLeft w:val="0"/>
          <w:marRight w:val="0"/>
          <w:marTop w:val="0"/>
          <w:marBottom w:val="0"/>
          <w:divBdr>
            <w:top w:val="none" w:sz="0" w:space="0" w:color="auto"/>
            <w:left w:val="none" w:sz="0" w:space="0" w:color="auto"/>
            <w:bottom w:val="none" w:sz="0" w:space="0" w:color="auto"/>
            <w:right w:val="none" w:sz="0" w:space="0" w:color="auto"/>
          </w:divBdr>
        </w:div>
        <w:div w:id="2125149543">
          <w:marLeft w:val="0"/>
          <w:marRight w:val="0"/>
          <w:marTop w:val="0"/>
          <w:marBottom w:val="0"/>
          <w:divBdr>
            <w:top w:val="none" w:sz="0" w:space="0" w:color="auto"/>
            <w:left w:val="none" w:sz="0" w:space="0" w:color="auto"/>
            <w:bottom w:val="none" w:sz="0" w:space="0" w:color="auto"/>
            <w:right w:val="none" w:sz="0" w:space="0" w:color="auto"/>
          </w:divBdr>
        </w:div>
        <w:div w:id="1190292226">
          <w:marLeft w:val="0"/>
          <w:marRight w:val="0"/>
          <w:marTop w:val="0"/>
          <w:marBottom w:val="0"/>
          <w:divBdr>
            <w:top w:val="none" w:sz="0" w:space="0" w:color="auto"/>
            <w:left w:val="none" w:sz="0" w:space="0" w:color="auto"/>
            <w:bottom w:val="none" w:sz="0" w:space="0" w:color="auto"/>
            <w:right w:val="none" w:sz="0" w:space="0" w:color="auto"/>
          </w:divBdr>
        </w:div>
        <w:div w:id="1646737515">
          <w:marLeft w:val="0"/>
          <w:marRight w:val="0"/>
          <w:marTop w:val="0"/>
          <w:marBottom w:val="0"/>
          <w:divBdr>
            <w:top w:val="none" w:sz="0" w:space="0" w:color="auto"/>
            <w:left w:val="none" w:sz="0" w:space="0" w:color="auto"/>
            <w:bottom w:val="none" w:sz="0" w:space="0" w:color="auto"/>
            <w:right w:val="none" w:sz="0" w:space="0" w:color="auto"/>
          </w:divBdr>
        </w:div>
        <w:div w:id="185406088">
          <w:marLeft w:val="0"/>
          <w:marRight w:val="0"/>
          <w:marTop w:val="0"/>
          <w:marBottom w:val="0"/>
          <w:divBdr>
            <w:top w:val="none" w:sz="0" w:space="0" w:color="auto"/>
            <w:left w:val="none" w:sz="0" w:space="0" w:color="auto"/>
            <w:bottom w:val="none" w:sz="0" w:space="0" w:color="auto"/>
            <w:right w:val="none" w:sz="0" w:space="0" w:color="auto"/>
          </w:divBdr>
        </w:div>
        <w:div w:id="1740252181">
          <w:marLeft w:val="0"/>
          <w:marRight w:val="0"/>
          <w:marTop w:val="0"/>
          <w:marBottom w:val="0"/>
          <w:divBdr>
            <w:top w:val="none" w:sz="0" w:space="0" w:color="auto"/>
            <w:left w:val="none" w:sz="0" w:space="0" w:color="auto"/>
            <w:bottom w:val="none" w:sz="0" w:space="0" w:color="auto"/>
            <w:right w:val="none" w:sz="0" w:space="0" w:color="auto"/>
          </w:divBdr>
        </w:div>
        <w:div w:id="1152215217">
          <w:marLeft w:val="0"/>
          <w:marRight w:val="0"/>
          <w:marTop w:val="0"/>
          <w:marBottom w:val="0"/>
          <w:divBdr>
            <w:top w:val="none" w:sz="0" w:space="0" w:color="auto"/>
            <w:left w:val="none" w:sz="0" w:space="0" w:color="auto"/>
            <w:bottom w:val="none" w:sz="0" w:space="0" w:color="auto"/>
            <w:right w:val="none" w:sz="0" w:space="0" w:color="auto"/>
          </w:divBdr>
        </w:div>
        <w:div w:id="1848135474">
          <w:marLeft w:val="0"/>
          <w:marRight w:val="0"/>
          <w:marTop w:val="0"/>
          <w:marBottom w:val="0"/>
          <w:divBdr>
            <w:top w:val="none" w:sz="0" w:space="0" w:color="auto"/>
            <w:left w:val="none" w:sz="0" w:space="0" w:color="auto"/>
            <w:bottom w:val="none" w:sz="0" w:space="0" w:color="auto"/>
            <w:right w:val="none" w:sz="0" w:space="0" w:color="auto"/>
          </w:divBdr>
        </w:div>
        <w:div w:id="1054431961">
          <w:marLeft w:val="0"/>
          <w:marRight w:val="0"/>
          <w:marTop w:val="0"/>
          <w:marBottom w:val="0"/>
          <w:divBdr>
            <w:top w:val="none" w:sz="0" w:space="0" w:color="auto"/>
            <w:left w:val="none" w:sz="0" w:space="0" w:color="auto"/>
            <w:bottom w:val="none" w:sz="0" w:space="0" w:color="auto"/>
            <w:right w:val="none" w:sz="0" w:space="0" w:color="auto"/>
          </w:divBdr>
        </w:div>
        <w:div w:id="1429035474">
          <w:marLeft w:val="0"/>
          <w:marRight w:val="0"/>
          <w:marTop w:val="0"/>
          <w:marBottom w:val="0"/>
          <w:divBdr>
            <w:top w:val="none" w:sz="0" w:space="0" w:color="auto"/>
            <w:left w:val="none" w:sz="0" w:space="0" w:color="auto"/>
            <w:bottom w:val="none" w:sz="0" w:space="0" w:color="auto"/>
            <w:right w:val="none" w:sz="0" w:space="0" w:color="auto"/>
          </w:divBdr>
        </w:div>
        <w:div w:id="2030451830">
          <w:marLeft w:val="0"/>
          <w:marRight w:val="0"/>
          <w:marTop w:val="0"/>
          <w:marBottom w:val="0"/>
          <w:divBdr>
            <w:top w:val="none" w:sz="0" w:space="0" w:color="auto"/>
            <w:left w:val="none" w:sz="0" w:space="0" w:color="auto"/>
            <w:bottom w:val="none" w:sz="0" w:space="0" w:color="auto"/>
            <w:right w:val="none" w:sz="0" w:space="0" w:color="auto"/>
          </w:divBdr>
        </w:div>
        <w:div w:id="192118197">
          <w:marLeft w:val="0"/>
          <w:marRight w:val="0"/>
          <w:marTop w:val="0"/>
          <w:marBottom w:val="0"/>
          <w:divBdr>
            <w:top w:val="none" w:sz="0" w:space="0" w:color="auto"/>
            <w:left w:val="none" w:sz="0" w:space="0" w:color="auto"/>
            <w:bottom w:val="none" w:sz="0" w:space="0" w:color="auto"/>
            <w:right w:val="none" w:sz="0" w:space="0" w:color="auto"/>
          </w:divBdr>
        </w:div>
        <w:div w:id="591745633">
          <w:marLeft w:val="0"/>
          <w:marRight w:val="0"/>
          <w:marTop w:val="0"/>
          <w:marBottom w:val="0"/>
          <w:divBdr>
            <w:top w:val="none" w:sz="0" w:space="0" w:color="auto"/>
            <w:left w:val="none" w:sz="0" w:space="0" w:color="auto"/>
            <w:bottom w:val="none" w:sz="0" w:space="0" w:color="auto"/>
            <w:right w:val="none" w:sz="0" w:space="0" w:color="auto"/>
          </w:divBdr>
        </w:div>
        <w:div w:id="4064977">
          <w:marLeft w:val="0"/>
          <w:marRight w:val="0"/>
          <w:marTop w:val="0"/>
          <w:marBottom w:val="0"/>
          <w:divBdr>
            <w:top w:val="none" w:sz="0" w:space="0" w:color="auto"/>
            <w:left w:val="none" w:sz="0" w:space="0" w:color="auto"/>
            <w:bottom w:val="none" w:sz="0" w:space="0" w:color="auto"/>
            <w:right w:val="none" w:sz="0" w:space="0" w:color="auto"/>
          </w:divBdr>
        </w:div>
        <w:div w:id="335377384">
          <w:marLeft w:val="0"/>
          <w:marRight w:val="0"/>
          <w:marTop w:val="0"/>
          <w:marBottom w:val="0"/>
          <w:divBdr>
            <w:top w:val="none" w:sz="0" w:space="0" w:color="auto"/>
            <w:left w:val="none" w:sz="0" w:space="0" w:color="auto"/>
            <w:bottom w:val="none" w:sz="0" w:space="0" w:color="auto"/>
            <w:right w:val="none" w:sz="0" w:space="0" w:color="auto"/>
          </w:divBdr>
        </w:div>
        <w:div w:id="798953878">
          <w:marLeft w:val="0"/>
          <w:marRight w:val="0"/>
          <w:marTop w:val="0"/>
          <w:marBottom w:val="0"/>
          <w:divBdr>
            <w:top w:val="none" w:sz="0" w:space="0" w:color="auto"/>
            <w:left w:val="none" w:sz="0" w:space="0" w:color="auto"/>
            <w:bottom w:val="none" w:sz="0" w:space="0" w:color="auto"/>
            <w:right w:val="none" w:sz="0" w:space="0" w:color="auto"/>
          </w:divBdr>
        </w:div>
        <w:div w:id="665476274">
          <w:marLeft w:val="0"/>
          <w:marRight w:val="0"/>
          <w:marTop w:val="0"/>
          <w:marBottom w:val="0"/>
          <w:divBdr>
            <w:top w:val="none" w:sz="0" w:space="0" w:color="auto"/>
            <w:left w:val="none" w:sz="0" w:space="0" w:color="auto"/>
            <w:bottom w:val="none" w:sz="0" w:space="0" w:color="auto"/>
            <w:right w:val="none" w:sz="0" w:space="0" w:color="auto"/>
          </w:divBdr>
        </w:div>
        <w:div w:id="875315583">
          <w:marLeft w:val="0"/>
          <w:marRight w:val="0"/>
          <w:marTop w:val="0"/>
          <w:marBottom w:val="0"/>
          <w:divBdr>
            <w:top w:val="none" w:sz="0" w:space="0" w:color="auto"/>
            <w:left w:val="none" w:sz="0" w:space="0" w:color="auto"/>
            <w:bottom w:val="none" w:sz="0" w:space="0" w:color="auto"/>
            <w:right w:val="none" w:sz="0" w:space="0" w:color="auto"/>
          </w:divBdr>
        </w:div>
        <w:div w:id="842665957">
          <w:marLeft w:val="0"/>
          <w:marRight w:val="0"/>
          <w:marTop w:val="0"/>
          <w:marBottom w:val="0"/>
          <w:divBdr>
            <w:top w:val="none" w:sz="0" w:space="0" w:color="auto"/>
            <w:left w:val="none" w:sz="0" w:space="0" w:color="auto"/>
            <w:bottom w:val="none" w:sz="0" w:space="0" w:color="auto"/>
            <w:right w:val="none" w:sz="0" w:space="0" w:color="auto"/>
          </w:divBdr>
        </w:div>
        <w:div w:id="145984080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nyti.ms/2tnmU8c" TargetMode="External"/><Relationship Id="rId13" Type="http://schemas.openxmlformats.org/officeDocument/2006/relationships/hyperlink" Target="http://newyorkclassicalreview.com/2018/03/chamber-music-society-miro-quartet-party-like-its-1825/"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clevelandclassical.com/encore-chamber-music-the-miro-quartet-june-8/" TargetMode="External"/><Relationship Id="rId17" Type="http://schemas.openxmlformats.org/officeDocument/2006/relationships/hyperlink" Target="https://nyti.ms/2s47Xd9" TargetMode="External"/><Relationship Id="rId2" Type="http://schemas.openxmlformats.org/officeDocument/2006/relationships/styles" Target="styles.xml"/><Relationship Id="rId16" Type="http://schemas.openxmlformats.org/officeDocument/2006/relationships/hyperlink" Target="https://nyti.ms/2wHmpZ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aterjones.com/ntx/reviews/20190304132052/2019-03-04/Chamber-Music-Society-of-Fort-Worth/All-Roads-Lead-to-Italy" TargetMode="External"/><Relationship Id="rId5" Type="http://schemas.openxmlformats.org/officeDocument/2006/relationships/footnotes" Target="footnotes.xml"/><Relationship Id="rId15" Type="http://schemas.openxmlformats.org/officeDocument/2006/relationships/hyperlink" Target="http://nymag.com/arts/classicaldance/classical/reviews/62877/" TargetMode="External"/><Relationship Id="rId10" Type="http://schemas.openxmlformats.org/officeDocument/2006/relationships/hyperlink" Target="https://www.musicalamerica.com/news/newsstory.cfm?storyid=43796&amp;categoryid=4&amp;archived=0"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ationalreview.com/2019/11/music-review-schubert-irresistible-beauty/" TargetMode="External"/><Relationship Id="rId14" Type="http://schemas.openxmlformats.org/officeDocument/2006/relationships/hyperlink" Target="https://clevelandclassical.com/encore-chamber-music-opening-night-virtuoso-series-with-the-miro-quartet-june-1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2322</Words>
  <Characters>13236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K8 Design</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Dautrich</dc:creator>
  <cp:keywords/>
  <dc:description/>
  <cp:lastModifiedBy>306VQG2</cp:lastModifiedBy>
  <cp:revision>3</cp:revision>
  <cp:lastPrinted>2018-09-06T21:27:00Z</cp:lastPrinted>
  <dcterms:created xsi:type="dcterms:W3CDTF">2019-11-13T20:36:00Z</dcterms:created>
  <dcterms:modified xsi:type="dcterms:W3CDTF">2019-11-13T21:15:00Z</dcterms:modified>
</cp:coreProperties>
</file>